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9C1C62"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2D14EC" w:rsidRPr="000A2C73" w:rsidRDefault="002D14EC" w:rsidP="002D14EC">
                  <w:pPr>
                    <w:adjustRightInd w:val="0"/>
                    <w:spacing w:after="0"/>
                    <w:rPr>
                      <w:rFonts w:ascii="Times New Roman" w:hAnsi="Times New Roman"/>
                      <w:sz w:val="24"/>
                    </w:rPr>
                  </w:pPr>
                  <w:r w:rsidRPr="000A2C73">
                    <w:rPr>
                      <w:rFonts w:ascii="Times New Roman" w:hAnsi="Times New Roman"/>
                      <w:sz w:val="24"/>
                    </w:rPr>
                    <w:t xml:space="preserve">ПРИНЯТО  </w:t>
                  </w:r>
                </w:p>
                <w:p w:rsidR="002D14EC" w:rsidRPr="000A2C73" w:rsidRDefault="002D14EC" w:rsidP="002D14EC">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2D14EC" w:rsidRPr="00E97119" w:rsidRDefault="002D14EC" w:rsidP="002D14EC">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w:t>
                  </w:r>
                  <w:r>
                    <w:rPr>
                      <w:rFonts w:ascii="Times New Roman" w:hAnsi="Times New Roman"/>
                      <w:iCs/>
                      <w:sz w:val="24"/>
                    </w:rPr>
                    <w:t>2</w:t>
                  </w:r>
                  <w:r w:rsidRPr="00E97119">
                    <w:rPr>
                      <w:rFonts w:ascii="Times New Roman" w:hAnsi="Times New Roman"/>
                      <w:iCs/>
                      <w:sz w:val="24"/>
                    </w:rPr>
                    <w:t xml:space="preserve"> г.</w:t>
                  </w:r>
                  <w:r>
                    <w:rPr>
                      <w:rFonts w:ascii="Times New Roman" w:hAnsi="Times New Roman"/>
                      <w:i/>
                      <w:iCs/>
                      <w:sz w:val="24"/>
                    </w:rPr>
                    <w:t xml:space="preserve"> </w:t>
                  </w:r>
                  <w:r>
                    <w:rPr>
                      <w:rFonts w:ascii="Times New Roman" w:hAnsi="Times New Roman"/>
                      <w:sz w:val="24"/>
                    </w:rPr>
                    <w:t>№ 10</w:t>
                  </w:r>
                </w:p>
                <w:p w:rsidR="002C2654" w:rsidRPr="001B1FFC" w:rsidRDefault="002C2654" w:rsidP="00CD09F8">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2D14EC" w:rsidRDefault="002D14EC" w:rsidP="002D14EC">
                  <w:pPr>
                    <w:spacing w:line="240" w:lineRule="auto"/>
                    <w:contextualSpacing/>
                    <w:jc w:val="right"/>
                    <w:textAlignment w:val="baseline"/>
                    <w:rPr>
                      <w:rStyle w:val="20"/>
                      <w:rFonts w:eastAsia="Calibri"/>
                      <w:color w:val="000000"/>
                      <w:sz w:val="24"/>
                      <w:szCs w:val="24"/>
                    </w:rPr>
                  </w:pPr>
                  <w:r>
                    <w:rPr>
                      <w:rStyle w:val="20"/>
                      <w:rFonts w:eastAsia="Calibri"/>
                      <w:color w:val="000000"/>
                      <w:sz w:val="24"/>
                      <w:szCs w:val="24"/>
                    </w:rPr>
                    <w:t>Приложение 4</w:t>
                  </w:r>
                  <w:r w:rsidRPr="003A5E37">
                    <w:rPr>
                      <w:rStyle w:val="20"/>
                      <w:rFonts w:eastAsia="Calibri"/>
                      <w:color w:val="000000"/>
                      <w:sz w:val="24"/>
                      <w:szCs w:val="24"/>
                    </w:rPr>
                    <w:t xml:space="preserve"> к ОПОП</w:t>
                  </w:r>
                </w:p>
                <w:p w:rsidR="002D14EC" w:rsidRDefault="002D14EC" w:rsidP="002D14EC">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2C2654" w:rsidRPr="002D14EC" w:rsidRDefault="002D14EC" w:rsidP="000A2C73">
                  <w:pPr>
                    <w:adjustRightInd w:val="0"/>
                    <w:spacing w:after="0"/>
                    <w:ind w:right="-1" w:firstLine="567"/>
                    <w:rPr>
                      <w:rFonts w:ascii="Times New Roman" w:hAnsi="Times New Roman"/>
                      <w:sz w:val="24"/>
                    </w:rPr>
                  </w:pPr>
                  <w:r w:rsidRPr="002D14EC">
                    <w:rPr>
                      <w:rFonts w:ascii="Times New Roman" w:hAnsi="Times New Roman"/>
                      <w:sz w:val="24"/>
                      <w:szCs w:val="24"/>
                    </w:rPr>
                    <w:t>43.01.09 Повар, кондитер</w:t>
                  </w:r>
                </w:p>
                <w:p w:rsidR="002C2654" w:rsidRPr="000A2C73" w:rsidRDefault="002C2654" w:rsidP="000A2C73">
                  <w:pPr>
                    <w:spacing w:after="0"/>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9C1C62"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r w:rsidRPr="009C1C62">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2D14EC" w:rsidRDefault="002D14EC" w:rsidP="002D14EC">
                  <w:pPr>
                    <w:spacing w:after="0"/>
                    <w:rPr>
                      <w:rFonts w:ascii="Times New Roman" w:hAnsi="Times New Roman"/>
                      <w:sz w:val="24"/>
                    </w:rPr>
                  </w:pPr>
                  <w:r>
                    <w:rPr>
                      <w:rFonts w:ascii="Times New Roman" w:hAnsi="Times New Roman"/>
                      <w:sz w:val="24"/>
                    </w:rPr>
                    <w:t xml:space="preserve">Рассмотрено с учетом мнения </w:t>
                  </w:r>
                </w:p>
                <w:p w:rsidR="002D14EC" w:rsidRDefault="002D14EC" w:rsidP="002D14EC">
                  <w:pPr>
                    <w:spacing w:after="0"/>
                    <w:rPr>
                      <w:rFonts w:ascii="Times New Roman" w:hAnsi="Times New Roman"/>
                      <w:sz w:val="24"/>
                    </w:rPr>
                  </w:pPr>
                  <w:r>
                    <w:rPr>
                      <w:rFonts w:ascii="Times New Roman" w:hAnsi="Times New Roman"/>
                      <w:sz w:val="24"/>
                    </w:rPr>
                    <w:t xml:space="preserve">Родительского комитета </w:t>
                  </w:r>
                </w:p>
                <w:p w:rsidR="002D14EC" w:rsidRDefault="002D14EC" w:rsidP="002D14EC">
                  <w:pPr>
                    <w:spacing w:after="0"/>
                    <w:rPr>
                      <w:rFonts w:ascii="Times New Roman" w:hAnsi="Times New Roman"/>
                      <w:sz w:val="24"/>
                    </w:rPr>
                  </w:pPr>
                  <w:r>
                    <w:rPr>
                      <w:rFonts w:ascii="Times New Roman" w:hAnsi="Times New Roman"/>
                      <w:sz w:val="24"/>
                    </w:rPr>
                    <w:t>Протокол от 30.05.22 г. № 3</w:t>
                  </w:r>
                </w:p>
                <w:p w:rsidR="002D14EC" w:rsidRDefault="002D14EC" w:rsidP="002D14EC">
                  <w:pPr>
                    <w:spacing w:after="0"/>
                    <w:rPr>
                      <w:rFonts w:ascii="Times New Roman" w:hAnsi="Times New Roman"/>
                      <w:sz w:val="24"/>
                    </w:rPr>
                  </w:pPr>
                  <w:r>
                    <w:rPr>
                      <w:rFonts w:ascii="Times New Roman" w:hAnsi="Times New Roman"/>
                      <w:sz w:val="24"/>
                    </w:rPr>
                    <w:t xml:space="preserve">Студенческого совета </w:t>
                  </w:r>
                </w:p>
                <w:p w:rsidR="002D14EC" w:rsidRDefault="002D14EC" w:rsidP="002D14EC">
                  <w:pPr>
                    <w:spacing w:after="0"/>
                    <w:rPr>
                      <w:rFonts w:ascii="Times New Roman" w:hAnsi="Times New Roman"/>
                      <w:sz w:val="24"/>
                    </w:rPr>
                  </w:pPr>
                  <w:r>
                    <w:rPr>
                      <w:rFonts w:ascii="Times New Roman" w:hAnsi="Times New Roman"/>
                      <w:sz w:val="24"/>
                    </w:rPr>
                    <w:t>Протокол от 02.06.22 г. № 10</w:t>
                  </w:r>
                </w:p>
                <w:p w:rsidR="002C2654" w:rsidRPr="002D14EC" w:rsidRDefault="002C2654" w:rsidP="002D14EC"/>
              </w:txbxContent>
            </v:textbox>
            <w10:wrap type="square"/>
          </v:shape>
        </w:pict>
      </w:r>
      <w:r w:rsidR="008C3E8C" w:rsidRPr="008C3E8C">
        <w:rPr>
          <w:rFonts w:ascii="Times New Roman" w:eastAsia="Times New Roman" w:hAnsi="Times New Roman"/>
          <w:b/>
          <w:kern w:val="2"/>
          <w:sz w:val="24"/>
          <w:szCs w:val="24"/>
          <w:lang w:eastAsia="ko-KR"/>
        </w:rPr>
        <w:drawing>
          <wp:inline distT="0" distB="0" distL="0" distR="0">
            <wp:extent cx="2396839" cy="1104493"/>
            <wp:effectExtent l="19050" t="0" r="3461" b="0"/>
            <wp:docPr id="2" name="Рисунок 2"/>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36384"/>
                    <a:stretch>
                      <a:fillRect/>
                    </a:stretch>
                  </pic:blipFill>
                  <pic:spPr bwMode="auto">
                    <a:xfrm>
                      <a:off x="0" y="0"/>
                      <a:ext cx="2396839" cy="1104493"/>
                    </a:xfrm>
                    <a:prstGeom prst="rect">
                      <a:avLst/>
                    </a:prstGeom>
                    <a:noFill/>
                    <a:ln w="9525">
                      <a:noFill/>
                      <a:miter lim="800000"/>
                      <a:headEnd/>
                      <a:tailEnd/>
                    </a:ln>
                  </pic:spPr>
                </pic:pic>
              </a:graphicData>
            </a:graphic>
          </wp:inline>
        </w:drawing>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2D14EC" w:rsidRDefault="002D14EC" w:rsidP="002D14EC">
      <w:pPr>
        <w:widowControl w:val="0"/>
        <w:autoSpaceDE w:val="0"/>
        <w:autoSpaceDN w:val="0"/>
        <w:adjustRightInd w:val="0"/>
        <w:spacing w:after="0" w:line="240" w:lineRule="auto"/>
        <w:ind w:right="-1"/>
        <w:jc w:val="center"/>
        <w:rPr>
          <w:rStyle w:val="11pt"/>
          <w:b/>
          <w:color w:val="000000"/>
          <w:sz w:val="24"/>
          <w:szCs w:val="24"/>
        </w:rPr>
      </w:pPr>
      <w:r w:rsidRPr="004F342E">
        <w:rPr>
          <w:rStyle w:val="11pt"/>
          <w:b/>
          <w:color w:val="000000"/>
          <w:sz w:val="24"/>
          <w:szCs w:val="24"/>
        </w:rPr>
        <w:t>ПО СПЕЦИАЛЬНОСТИ</w:t>
      </w:r>
    </w:p>
    <w:p w:rsidR="00CD09F8" w:rsidRPr="00017F80" w:rsidRDefault="002D14EC" w:rsidP="002D14EC">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A413E3">
        <w:rPr>
          <w:rFonts w:ascii="Times New Roman" w:hAnsi="Times New Roman"/>
          <w:b/>
          <w:sz w:val="24"/>
          <w:szCs w:val="24"/>
        </w:rPr>
        <w:t>43.01.09 ПОВАР, КОНДИТЕР</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w:t>
      </w:r>
      <w:r w:rsidR="002D14EC">
        <w:rPr>
          <w:rFonts w:ascii="Times New Roman" w:eastAsia="Times New Roman" w:hAnsi="Times New Roman"/>
          <w:b/>
          <w:kern w:val="2"/>
          <w:sz w:val="24"/>
          <w:szCs w:val="24"/>
          <w:lang w:eastAsia="ko-KR"/>
        </w:rPr>
        <w:t>2</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56523E"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 xml:space="preserve">Оценка освоения обучающимися основной образовательной программы </w:t>
      </w: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в </w:t>
      </w:r>
      <w:r w:rsidR="0056523E">
        <w:rPr>
          <w:rFonts w:ascii="Times New Roman" w:eastAsia="Times New Roman" w:hAnsi="Times New Roman"/>
          <w:bCs/>
          <w:sz w:val="24"/>
          <w:szCs w:val="24"/>
          <w:lang w:eastAsia="ru-RU"/>
        </w:rPr>
        <w:t xml:space="preserve"> </w:t>
      </w:r>
      <w:r w:rsidRPr="00017F80">
        <w:rPr>
          <w:rFonts w:ascii="Times New Roman" w:eastAsia="Times New Roman" w:hAnsi="Times New Roman"/>
          <w:bCs/>
          <w:sz w:val="24"/>
          <w:szCs w:val="24"/>
          <w:lang w:eastAsia="ru-RU"/>
        </w:rPr>
        <w:t>части достижения личностных результат</w:t>
      </w:r>
      <w:r w:rsidR="00DD699B" w:rsidRPr="00017F80">
        <w:rPr>
          <w:rFonts w:ascii="Times New Roman" w:eastAsia="Times New Roman" w:hAnsi="Times New Roman"/>
          <w:bCs/>
          <w:sz w:val="24"/>
          <w:szCs w:val="24"/>
          <w:lang w:eastAsia="ru-RU"/>
        </w:rPr>
        <w:t>ов</w:t>
      </w:r>
      <w:r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A413E3">
            <w:pPr>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A413E3" w:rsidRPr="00A413E3">
              <w:rPr>
                <w:rFonts w:ascii="Times New Roman" w:hAnsi="Times New Roman"/>
                <w:b/>
                <w:sz w:val="24"/>
                <w:szCs w:val="24"/>
              </w:rPr>
              <w:t>43.01.09 Повар, кондитер</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381595" w:rsidRPr="00A7644B" w:rsidRDefault="00381595" w:rsidP="00381595">
            <w:pPr>
              <w:pStyle w:val="af9"/>
              <w:shd w:val="clear" w:color="auto" w:fill="auto"/>
              <w:spacing w:before="0" w:line="274" w:lineRule="exact"/>
              <w:jc w:val="both"/>
              <w:rPr>
                <w:sz w:val="24"/>
                <w:szCs w:val="24"/>
              </w:rPr>
            </w:pPr>
            <w:r w:rsidRPr="00A7644B">
              <w:rPr>
                <w:rStyle w:val="11pt"/>
                <w:color w:val="000000"/>
                <w:sz w:val="24"/>
                <w:szCs w:val="24"/>
              </w:rPr>
              <w:t>норматив</w:t>
            </w:r>
            <w:r w:rsidRPr="00A7644B">
              <w:rPr>
                <w:rStyle w:val="11pt"/>
                <w:color w:val="000000"/>
                <w:sz w:val="24"/>
                <w:szCs w:val="24"/>
              </w:rPr>
              <w:softHyphen/>
              <w:t>ных правовых документов:</w:t>
            </w:r>
          </w:p>
          <w:p w:rsidR="00381595" w:rsidRDefault="00381595" w:rsidP="00381595">
            <w:pPr>
              <w:pStyle w:val="af9"/>
              <w:shd w:val="clear" w:color="auto" w:fill="auto"/>
              <w:spacing w:before="0" w:line="274" w:lineRule="exact"/>
              <w:jc w:val="both"/>
              <w:rPr>
                <w:rStyle w:val="11pt"/>
                <w:color w:val="000000"/>
                <w:sz w:val="24"/>
                <w:szCs w:val="24"/>
              </w:rPr>
            </w:pPr>
            <w:r w:rsidRPr="00A7644B">
              <w:rPr>
                <w:rStyle w:val="11pt"/>
                <w:color w:val="000000"/>
                <w:sz w:val="24"/>
                <w:szCs w:val="24"/>
              </w:rPr>
              <w:t>Конституция Российской Федерации;</w:t>
            </w:r>
          </w:p>
          <w:p w:rsidR="00381595" w:rsidRPr="000E148F" w:rsidRDefault="00381595" w:rsidP="00381595">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381595" w:rsidRDefault="00381595" w:rsidP="00381595">
            <w:pPr>
              <w:pStyle w:val="af9"/>
              <w:shd w:val="clear" w:color="auto" w:fill="auto"/>
              <w:spacing w:before="0" w:line="274" w:lineRule="exact"/>
              <w:jc w:val="both"/>
              <w:rPr>
                <w:rStyle w:val="11pt"/>
                <w:color w:val="000000"/>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381595" w:rsidRPr="000E148F" w:rsidRDefault="00381595" w:rsidP="00381595">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29.12.2012 №273-ФЗ «Об образовании в Российской Федерации»;</w:t>
            </w:r>
          </w:p>
          <w:p w:rsidR="00381595" w:rsidRPr="000E148F" w:rsidRDefault="00381595" w:rsidP="00381595">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25.07.2002 № 114-ФЗ «О противодействии экстремистской деятельности»;</w:t>
            </w:r>
          </w:p>
          <w:p w:rsidR="00381595" w:rsidRPr="004F3587" w:rsidRDefault="00381595" w:rsidP="00381595">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381595" w:rsidRPr="00A7644B" w:rsidRDefault="00381595" w:rsidP="00381595">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381595" w:rsidRDefault="00381595" w:rsidP="00381595">
            <w:pPr>
              <w:pStyle w:val="af9"/>
              <w:shd w:val="clear" w:color="auto" w:fill="auto"/>
              <w:spacing w:before="0" w:line="274" w:lineRule="exact"/>
              <w:jc w:val="both"/>
              <w:rPr>
                <w:rStyle w:val="11pt"/>
                <w:color w:val="000000"/>
                <w:sz w:val="24"/>
                <w:szCs w:val="24"/>
              </w:rPr>
            </w:pPr>
            <w:r>
              <w:rPr>
                <w:rStyle w:val="11pt"/>
                <w:color w:val="000000"/>
                <w:sz w:val="24"/>
                <w:szCs w:val="24"/>
              </w:rPr>
              <w:t>П</w:t>
            </w:r>
            <w:r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Pr="00A7644B">
              <w:rPr>
                <w:rStyle w:val="11pt"/>
                <w:color w:val="000000"/>
                <w:sz w:val="24"/>
                <w:szCs w:val="24"/>
              </w:rPr>
              <w:softHyphen/>
              <w:t>го профессионального образования по специальности</w:t>
            </w:r>
            <w:r>
              <w:rPr>
                <w:rStyle w:val="11pt"/>
                <w:color w:val="000000"/>
                <w:sz w:val="24"/>
                <w:szCs w:val="24"/>
              </w:rPr>
              <w:t xml:space="preserve"> </w:t>
            </w:r>
            <w:r w:rsidRPr="00FB092D">
              <w:rPr>
                <w:b/>
                <w:sz w:val="24"/>
                <w:szCs w:val="24"/>
              </w:rPr>
              <w:t>43.01.09 Повар, кондитер</w:t>
            </w:r>
          </w:p>
          <w:p w:rsidR="00DD699B" w:rsidRPr="00A7644B" w:rsidRDefault="00A91A21" w:rsidP="00381595">
            <w:pPr>
              <w:jc w:val="both"/>
              <w:textAlignment w:val="baseline"/>
              <w:rPr>
                <w:rFonts w:ascii="Times New Roman" w:hAnsi="Times New Roman"/>
                <w:bCs/>
                <w:sz w:val="24"/>
                <w:szCs w:val="24"/>
              </w:rPr>
            </w:pPr>
            <w:r>
              <w:rPr>
                <w:rStyle w:val="11pt"/>
                <w:color w:val="000000"/>
                <w:sz w:val="24"/>
                <w:szCs w:val="24"/>
              </w:rPr>
              <w:t xml:space="preserve"> </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381595" w:rsidRPr="000E148F" w:rsidRDefault="00381595" w:rsidP="00381595">
            <w:pPr>
              <w:suppressAutoHyphens/>
              <w:spacing w:after="0"/>
              <w:ind w:firstLine="709"/>
              <w:jc w:val="both"/>
              <w:rPr>
                <w:rFonts w:ascii="Times New Roman" w:hAnsi="Times New Roman"/>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Start w:id="2" w:name="_Hlk75277507"/>
            <w:r w:rsidRPr="003340D8">
              <w:rPr>
                <w:rFonts w:ascii="Times New Roman" w:hAnsi="Times New Roman"/>
                <w:sz w:val="24"/>
                <w:szCs w:val="24"/>
                <w:highlight w:val="cyan"/>
              </w:rPr>
              <w:t xml:space="preserve"> </w:t>
            </w:r>
            <w:r w:rsidRPr="000E148F">
              <w:rPr>
                <w:rFonts w:ascii="Times New Roman" w:hAnsi="Times New Roman"/>
                <w:sz w:val="24"/>
                <w:szCs w:val="24"/>
              </w:rPr>
              <w:t xml:space="preserve">Цель рабочей программы воспитания – </w:t>
            </w:r>
            <w:bookmarkEnd w:id="2"/>
            <w:r w:rsidRPr="000E148F">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381595" w:rsidRPr="000E148F" w:rsidRDefault="00381595" w:rsidP="00381595">
            <w:pPr>
              <w:suppressAutoHyphens/>
              <w:spacing w:after="0"/>
              <w:ind w:firstLine="709"/>
              <w:jc w:val="both"/>
              <w:rPr>
                <w:rFonts w:ascii="Times New Roman" w:hAnsi="Times New Roman"/>
                <w:sz w:val="24"/>
                <w:szCs w:val="24"/>
              </w:rPr>
            </w:pPr>
            <w:r w:rsidRPr="000E148F">
              <w:rPr>
                <w:rFonts w:ascii="Times New Roman" w:hAnsi="Times New Roman"/>
                <w:sz w:val="24"/>
                <w:szCs w:val="24"/>
              </w:rPr>
              <w:lastRenderedPageBreak/>
              <w:t xml:space="preserve">Задачи: </w:t>
            </w:r>
          </w:p>
          <w:p w:rsidR="00381595" w:rsidRPr="000E148F" w:rsidRDefault="00381595" w:rsidP="00381595">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381595" w:rsidRPr="000E148F" w:rsidRDefault="00381595" w:rsidP="00381595">
            <w:pPr>
              <w:suppressAutoHyphens/>
              <w:spacing w:after="0"/>
              <w:ind w:firstLine="709"/>
              <w:jc w:val="both"/>
              <w:rPr>
                <w:rFonts w:ascii="Times New Roman" w:hAnsi="Times New Roman"/>
                <w:sz w:val="24"/>
                <w:szCs w:val="24"/>
              </w:rPr>
            </w:pPr>
            <w:r w:rsidRPr="000E148F">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381595" w:rsidRPr="000E148F" w:rsidRDefault="00381595" w:rsidP="00381595">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381595" w:rsidRPr="000E148F" w:rsidRDefault="00381595" w:rsidP="00381595">
            <w:pPr>
              <w:suppressAutoHyphens/>
              <w:spacing w:after="0"/>
              <w:ind w:firstLine="709"/>
              <w:jc w:val="both"/>
              <w:rPr>
                <w:rFonts w:ascii="Times New Roman" w:hAnsi="Times New Roman"/>
                <w:sz w:val="24"/>
                <w:szCs w:val="24"/>
              </w:rPr>
            </w:pPr>
            <w:r w:rsidRPr="000E148F">
              <w:rPr>
                <w:rFonts w:ascii="Times New Roman" w:hAnsi="Times New Roman"/>
                <w:sz w:val="24"/>
                <w:szCs w:val="24"/>
              </w:rPr>
              <w:t>– усиление воспитательного воздействия благодаря непрерывности процесса воспитания.</w:t>
            </w:r>
          </w:p>
          <w:p w:rsidR="00DD699B" w:rsidRPr="00A7644B" w:rsidRDefault="00DD699B" w:rsidP="00A7644B">
            <w:pPr>
              <w:spacing w:after="0" w:line="240" w:lineRule="auto"/>
              <w:jc w:val="both"/>
              <w:rPr>
                <w:rFonts w:ascii="Times New Roman" w:hAnsi="Times New Roman"/>
                <w:bCs/>
                <w:sz w:val="24"/>
                <w:szCs w:val="24"/>
              </w:rPr>
            </w:pP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lastRenderedPageBreak/>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381595" w:rsidRPr="00955BA4" w:rsidRDefault="00381595" w:rsidP="00381595">
      <w:pPr>
        <w:widowControl w:val="0"/>
        <w:tabs>
          <w:tab w:val="left" w:pos="993"/>
        </w:tabs>
        <w:spacing w:after="0" w:line="276" w:lineRule="auto"/>
        <w:ind w:firstLine="709"/>
        <w:jc w:val="both"/>
        <w:rPr>
          <w:rFonts w:ascii="Times New Roman" w:hAnsi="Times New Roman"/>
          <w:sz w:val="24"/>
          <w:szCs w:val="24"/>
        </w:rPr>
      </w:pPr>
      <w:r w:rsidRPr="000E148F">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rsidR="00381595" w:rsidRPr="00017F80" w:rsidRDefault="00381595" w:rsidP="00381595">
      <w:pPr>
        <w:pStyle w:val="af9"/>
        <w:shd w:val="clear" w:color="auto" w:fill="auto"/>
        <w:spacing w:before="240" w:line="276" w:lineRule="auto"/>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r>
        <w:rPr>
          <w:rStyle w:val="10"/>
          <w:color w:val="000000"/>
          <w:sz w:val="24"/>
          <w:szCs w:val="24"/>
        </w:rPr>
        <w:t xml:space="preserve"> </w:t>
      </w:r>
      <w:r w:rsidRPr="000E148F">
        <w:rPr>
          <w:sz w:val="24"/>
          <w:szCs w:val="24"/>
        </w:rPr>
        <w:t xml:space="preserve">и размещенной на портале </w:t>
      </w:r>
      <w:hyperlink r:id="rId9" w:history="1">
        <w:r w:rsidRPr="000E148F">
          <w:rPr>
            <w:rStyle w:val="af"/>
            <w:sz w:val="24"/>
            <w:szCs w:val="24"/>
          </w:rPr>
          <w:t>https://fgosreestr.ru</w:t>
        </w:r>
      </w:hyperlink>
      <w:r w:rsidRPr="000E148F">
        <w:rPr>
          <w:sz w:val="24"/>
          <w:szCs w:val="24"/>
        </w:rPr>
        <w:t>)</w:t>
      </w:r>
      <w:r w:rsidRPr="000E148F">
        <w:rPr>
          <w:rStyle w:val="10"/>
          <w:color w:val="000000"/>
          <w:sz w:val="24"/>
          <w:szCs w:val="24"/>
        </w:rPr>
        <w:t>.</w:t>
      </w:r>
    </w:p>
    <w:p w:rsidR="00381595" w:rsidRPr="00017F80" w:rsidRDefault="00381595" w:rsidP="00381595">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 xml:space="preserve">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017F80">
        <w:rPr>
          <w:rStyle w:val="10"/>
          <w:color w:val="000000"/>
          <w:sz w:val="24"/>
          <w:szCs w:val="24"/>
        </w:rPr>
        <w:lastRenderedPageBreak/>
        <w:t>многонацио</w:t>
      </w:r>
      <w:r w:rsidRPr="00017F80">
        <w:rPr>
          <w:rStyle w:val="10"/>
          <w:color w:val="000000"/>
          <w:sz w:val="24"/>
          <w:szCs w:val="24"/>
        </w:rPr>
        <w:softHyphen/>
        <w:t>нального народа Российской Федерации, природе и окружающей среде».</w:t>
      </w:r>
    </w:p>
    <w:tbl>
      <w:tblPr>
        <w:tblW w:w="1020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863"/>
      </w:tblGrid>
      <w:tr w:rsidR="00DA1D80" w:rsidRPr="00017F80" w:rsidTr="00AF473A">
        <w:tc>
          <w:tcPr>
            <w:tcW w:w="7338" w:type="dxa"/>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Личностные результаты </w:t>
            </w:r>
          </w:p>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p>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i/>
                <w:sz w:val="24"/>
                <w:szCs w:val="24"/>
              </w:rPr>
              <w:t>(дескрипторы)</w:t>
            </w:r>
          </w:p>
        </w:tc>
        <w:tc>
          <w:tcPr>
            <w:tcW w:w="2863" w:type="dxa"/>
            <w:vAlign w:val="center"/>
          </w:tcPr>
          <w:p w:rsidR="00DA1D80" w:rsidRPr="00017F80" w:rsidRDefault="00DA1D80"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Код личностных результатов реализации программы воспитания</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spacing w:before="120"/>
              <w:jc w:val="both"/>
              <w:rPr>
                <w:rFonts w:ascii="Times New Roman" w:hAnsi="Times New Roman"/>
                <w:b/>
                <w:bCs/>
                <w:i/>
                <w:iCs/>
                <w:sz w:val="24"/>
                <w:szCs w:val="24"/>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историческому и культурному наследию России. Осознанно</w:t>
            </w:r>
            <w:r>
              <w:rPr>
                <w:rFonts w:ascii="Times New Roman" w:hAnsi="Times New Roman"/>
                <w:sz w:val="24"/>
                <w:szCs w:val="24"/>
              </w:rPr>
              <w:t xml:space="preserve"> </w:t>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3</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w:t>
            </w:r>
            <w:r w:rsidRPr="00524FF2">
              <w:rPr>
                <w:rFonts w:ascii="Times New Roman" w:hAnsi="Times New Roman"/>
                <w:sz w:val="24"/>
                <w:szCs w:val="24"/>
              </w:rPr>
              <w:lastRenderedPageBreak/>
              <w:t xml:space="preserve">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4</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ind w:firstLine="33"/>
              <w:jc w:val="both"/>
              <w:rPr>
                <w:rFonts w:ascii="Times New Roman" w:hAnsi="Times New Roman"/>
                <w:b/>
                <w:bCs/>
                <w:sz w:val="24"/>
                <w:szCs w:val="24"/>
              </w:rPr>
            </w:pPr>
            <w:r w:rsidRPr="00524FF2">
              <w:rPr>
                <w:rFonts w:ascii="Times New Roman" w:hAnsi="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w:t>
            </w:r>
            <w:r>
              <w:rPr>
                <w:rFonts w:ascii="Times New Roman" w:hAnsi="Times New Roman"/>
                <w:sz w:val="24"/>
                <w:szCs w:val="24"/>
              </w:rPr>
              <w:t xml:space="preserve"> </w:t>
            </w:r>
            <w:r w:rsidRPr="00524FF2">
              <w:rPr>
                <w:rFonts w:ascii="Times New Roman" w:hAnsi="Times New Roman"/>
                <w:sz w:val="24"/>
                <w:szCs w:val="24"/>
              </w:rPr>
              <w:t>общероссийской культурной идентичности, уважающий их права</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381595" w:rsidRPr="00017F80" w:rsidTr="00AF473A">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524FF2" w:rsidRDefault="00381595" w:rsidP="00072529">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381595" w:rsidRPr="002E15C4" w:rsidRDefault="00381595"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r w:rsidRPr="002E15C4">
              <w:rPr>
                <w:rFonts w:ascii="Times New Roman" w:hAnsi="Times New Roman"/>
                <w:sz w:val="24"/>
                <w:szCs w:val="24"/>
              </w:rPr>
              <w:t xml:space="preserve">. </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их сохранение</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8</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ind w:firstLine="33"/>
              <w:jc w:val="both"/>
              <w:rPr>
                <w:rFonts w:ascii="Times New Roman" w:hAnsi="Times New Roman"/>
                <w:b/>
                <w:bCs/>
                <w:sz w:val="24"/>
                <w:szCs w:val="24"/>
              </w:rPr>
            </w:pPr>
            <w:r w:rsidRPr="002E15C4">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9</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нравственным нормам, традициям в искусстве. Ориентированный на собственное самовыражение в разных видах искусства</w:t>
            </w:r>
            <w:r>
              <w:rPr>
                <w:rFonts w:ascii="Times New Roman" w:hAnsi="Times New Roman"/>
                <w:sz w:val="24"/>
                <w:szCs w:val="24"/>
              </w:rPr>
              <w:t xml:space="preserve"> </w:t>
            </w:r>
            <w:r w:rsidRPr="00524FF2">
              <w:rPr>
                <w:rFonts w:ascii="Times New Roman" w:hAnsi="Times New Roman"/>
                <w:sz w:val="24"/>
                <w:szCs w:val="24"/>
              </w:rPr>
              <w:t xml:space="preserve">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381595" w:rsidRPr="00017F80" w:rsidTr="00AF473A">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81595" w:rsidRPr="002E15C4" w:rsidRDefault="00381595" w:rsidP="00072529">
            <w:pPr>
              <w:jc w:val="both"/>
              <w:rPr>
                <w:rFonts w:ascii="Times New Roman" w:hAnsi="Times New Roman"/>
                <w:b/>
                <w:bCs/>
                <w:sz w:val="24"/>
                <w:szCs w:val="24"/>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rsidR="00381595" w:rsidRPr="002E15C4" w:rsidRDefault="00381595" w:rsidP="00072529">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381595" w:rsidRPr="00017F80" w:rsidTr="00AF473A">
        <w:tc>
          <w:tcPr>
            <w:tcW w:w="10201" w:type="dxa"/>
            <w:gridSpan w:val="2"/>
            <w:tcBorders>
              <w:top w:val="single" w:sz="4" w:space="0" w:color="000000"/>
            </w:tcBorders>
            <w:vAlign w:val="center"/>
          </w:tcPr>
          <w:p w:rsidR="00381595" w:rsidRPr="00017F80" w:rsidRDefault="00381595"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381595" w:rsidRPr="00017F80" w:rsidRDefault="00381595"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отраслевыми требованиями к деловым качествам личности</w:t>
            </w:r>
          </w:p>
        </w:tc>
      </w:tr>
      <w:tr w:rsidR="00381595" w:rsidRPr="00017F80" w:rsidTr="00AF473A">
        <w:tc>
          <w:tcPr>
            <w:tcW w:w="7338" w:type="dxa"/>
            <w:vAlign w:val="center"/>
          </w:tcPr>
          <w:p w:rsidR="00381595" w:rsidRPr="006F462B" w:rsidRDefault="00381595" w:rsidP="00A7644B">
            <w:pPr>
              <w:widowControl w:val="0"/>
              <w:autoSpaceDE w:val="0"/>
              <w:autoSpaceDN w:val="0"/>
              <w:spacing w:after="0"/>
              <w:jc w:val="both"/>
              <w:rPr>
                <w:rFonts w:ascii="Times New Roman" w:hAnsi="Times New Roman"/>
                <w:sz w:val="24"/>
                <w:szCs w:val="24"/>
              </w:rPr>
            </w:pPr>
            <w:r w:rsidRPr="006F462B">
              <w:rPr>
                <w:rFonts w:ascii="Times New Roman" w:hAnsi="Times New Roman"/>
                <w:bCs/>
                <w:sz w:val="24"/>
                <w:szCs w:val="24"/>
              </w:rPr>
              <w:t xml:space="preserve">Выполняющий профессиональные навыки в сфере </w:t>
            </w:r>
            <w:r w:rsidRPr="006F462B">
              <w:rPr>
                <w:rFonts w:ascii="Times New Roman" w:hAnsi="Times New Roman"/>
                <w:iCs/>
                <w:sz w:val="24"/>
                <w:szCs w:val="24"/>
              </w:rPr>
              <w:t>сервиса домашнего и коммунального хозяйства/гостиничного дела</w:t>
            </w:r>
          </w:p>
        </w:tc>
        <w:tc>
          <w:tcPr>
            <w:tcW w:w="2863" w:type="dxa"/>
            <w:vAlign w:val="center"/>
          </w:tcPr>
          <w:p w:rsidR="00381595" w:rsidRPr="006F462B" w:rsidRDefault="00381595" w:rsidP="00A7644B">
            <w:pPr>
              <w:widowControl w:val="0"/>
              <w:autoSpaceDE w:val="0"/>
              <w:autoSpaceDN w:val="0"/>
              <w:spacing w:after="0"/>
              <w:ind w:firstLine="33"/>
              <w:jc w:val="center"/>
              <w:rPr>
                <w:rFonts w:ascii="Times New Roman" w:hAnsi="Times New Roman"/>
                <w:b/>
                <w:sz w:val="24"/>
                <w:szCs w:val="24"/>
                <w:lang w:val="en-US"/>
              </w:rPr>
            </w:pPr>
            <w:r w:rsidRPr="006F462B">
              <w:rPr>
                <w:rFonts w:ascii="Times New Roman" w:hAnsi="Times New Roman"/>
                <w:b/>
                <w:sz w:val="24"/>
                <w:szCs w:val="24"/>
                <w:lang w:val="en-US"/>
              </w:rPr>
              <w:t>ЛР 13</w:t>
            </w:r>
          </w:p>
        </w:tc>
      </w:tr>
      <w:tr w:rsidR="00381595" w:rsidRPr="00017F80" w:rsidTr="00AF473A">
        <w:tc>
          <w:tcPr>
            <w:tcW w:w="10201" w:type="dxa"/>
            <w:gridSpan w:val="2"/>
            <w:vAlign w:val="center"/>
          </w:tcPr>
          <w:p w:rsidR="00381595" w:rsidRPr="00017F80" w:rsidRDefault="00381595"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381595" w:rsidRPr="00017F80" w:rsidRDefault="00381595" w:rsidP="00BE71C0">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381595" w:rsidRPr="00017F80" w:rsidTr="00AF473A">
        <w:tc>
          <w:tcPr>
            <w:tcW w:w="7338" w:type="dxa"/>
          </w:tcPr>
          <w:p w:rsidR="00381595" w:rsidRPr="00BE71C0" w:rsidRDefault="00381595" w:rsidP="00F07EB3">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3" w:type="dxa"/>
            <w:vAlign w:val="center"/>
          </w:tcPr>
          <w:p w:rsidR="00381595" w:rsidRPr="00BE71C0" w:rsidRDefault="00381595"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14</w:t>
            </w:r>
          </w:p>
        </w:tc>
      </w:tr>
      <w:tr w:rsidR="00381595" w:rsidRPr="00017F80" w:rsidTr="00AF473A">
        <w:tc>
          <w:tcPr>
            <w:tcW w:w="7338" w:type="dxa"/>
          </w:tcPr>
          <w:p w:rsidR="00381595" w:rsidRPr="00BE71C0" w:rsidRDefault="00381595" w:rsidP="00F07EB3">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w:t>
            </w:r>
            <w:r>
              <w:rPr>
                <w:rFonts w:ascii="Times New Roman" w:hAnsi="Times New Roman"/>
                <w:sz w:val="24"/>
                <w:szCs w:val="24"/>
              </w:rPr>
              <w:lastRenderedPageBreak/>
              <w:t xml:space="preserve">колледжа </w:t>
            </w:r>
            <w:r w:rsidRPr="00BE71C0">
              <w:rPr>
                <w:rFonts w:ascii="Times New Roman" w:hAnsi="Times New Roman"/>
                <w:sz w:val="24"/>
                <w:szCs w:val="24"/>
              </w:rPr>
              <w:t>и предприятия</w:t>
            </w:r>
          </w:p>
        </w:tc>
        <w:tc>
          <w:tcPr>
            <w:tcW w:w="2863" w:type="dxa"/>
            <w:vAlign w:val="center"/>
          </w:tcPr>
          <w:p w:rsidR="00381595" w:rsidRPr="00BE71C0" w:rsidRDefault="00381595"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lastRenderedPageBreak/>
              <w:t>ЛР</w:t>
            </w:r>
            <w:r>
              <w:rPr>
                <w:rFonts w:ascii="Times New Roman" w:hAnsi="Times New Roman"/>
                <w:b/>
                <w:sz w:val="24"/>
                <w:szCs w:val="24"/>
              </w:rPr>
              <w:t xml:space="preserve"> 15</w:t>
            </w:r>
          </w:p>
        </w:tc>
      </w:tr>
      <w:tr w:rsidR="00381595" w:rsidRPr="00017F80" w:rsidTr="00AF473A">
        <w:tc>
          <w:tcPr>
            <w:tcW w:w="7338" w:type="dxa"/>
          </w:tcPr>
          <w:p w:rsidR="00381595" w:rsidRPr="00BE71C0" w:rsidRDefault="00381595" w:rsidP="00F07EB3">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lastRenderedPageBreak/>
              <w:t>Профессиональная идентичность и ответственность</w:t>
            </w:r>
          </w:p>
        </w:tc>
        <w:tc>
          <w:tcPr>
            <w:tcW w:w="2863" w:type="dxa"/>
            <w:vAlign w:val="center"/>
          </w:tcPr>
          <w:p w:rsidR="00381595" w:rsidRPr="00BE71C0" w:rsidRDefault="00381595"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16</w:t>
            </w:r>
          </w:p>
        </w:tc>
      </w:tr>
      <w:tr w:rsidR="00381595" w:rsidRPr="00017F80" w:rsidTr="00AF473A">
        <w:tc>
          <w:tcPr>
            <w:tcW w:w="7338" w:type="dxa"/>
          </w:tcPr>
          <w:p w:rsidR="00381595" w:rsidRPr="00BE71C0" w:rsidRDefault="00381595" w:rsidP="00F07EB3">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863" w:type="dxa"/>
            <w:vAlign w:val="center"/>
          </w:tcPr>
          <w:p w:rsidR="00381595" w:rsidRPr="00BE71C0" w:rsidRDefault="00381595" w:rsidP="000B3C4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17</w:t>
            </w:r>
          </w:p>
        </w:tc>
      </w:tr>
      <w:tr w:rsidR="00381595" w:rsidRPr="00017F80" w:rsidTr="00AF473A">
        <w:tc>
          <w:tcPr>
            <w:tcW w:w="10201" w:type="dxa"/>
            <w:gridSpan w:val="2"/>
            <w:vAlign w:val="center"/>
          </w:tcPr>
          <w:p w:rsidR="00381595" w:rsidRPr="00BE71C0" w:rsidRDefault="00381595" w:rsidP="00A7644B">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381595" w:rsidRPr="00BE71C0" w:rsidRDefault="00381595" w:rsidP="00BE71C0">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381595" w:rsidRPr="00017F80" w:rsidTr="00AF473A">
        <w:tc>
          <w:tcPr>
            <w:tcW w:w="7338" w:type="dxa"/>
          </w:tcPr>
          <w:p w:rsidR="00381595" w:rsidRPr="00BE71C0" w:rsidRDefault="00381595" w:rsidP="000B3C4F">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3" w:type="dxa"/>
            <w:vAlign w:val="center"/>
          </w:tcPr>
          <w:p w:rsidR="00381595" w:rsidRPr="00BE71C0" w:rsidRDefault="00381595"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18</w:t>
            </w:r>
          </w:p>
        </w:tc>
      </w:tr>
      <w:tr w:rsidR="00381595" w:rsidRPr="00017F80" w:rsidTr="00AF473A">
        <w:tc>
          <w:tcPr>
            <w:tcW w:w="7338" w:type="dxa"/>
          </w:tcPr>
          <w:p w:rsidR="00381595" w:rsidRPr="00BE71C0" w:rsidRDefault="00381595" w:rsidP="00A7644B">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3" w:type="dxa"/>
            <w:vAlign w:val="center"/>
          </w:tcPr>
          <w:p w:rsidR="00381595" w:rsidRPr="00BE71C0" w:rsidRDefault="00381595" w:rsidP="000B3C4F">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19</w:t>
            </w:r>
          </w:p>
        </w:tc>
      </w:tr>
      <w:tr w:rsidR="00381595" w:rsidRPr="00017F80" w:rsidTr="00AF473A">
        <w:tc>
          <w:tcPr>
            <w:tcW w:w="7338" w:type="dxa"/>
          </w:tcPr>
          <w:p w:rsidR="00381595" w:rsidRPr="00BE71C0" w:rsidRDefault="00381595" w:rsidP="00A7644B">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3" w:type="dxa"/>
            <w:vAlign w:val="center"/>
          </w:tcPr>
          <w:p w:rsidR="00381595" w:rsidRPr="00BE71C0" w:rsidRDefault="00381595" w:rsidP="00A7644B">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20</w:t>
            </w:r>
          </w:p>
        </w:tc>
      </w:tr>
      <w:tr w:rsidR="00381595" w:rsidRPr="00017F80" w:rsidTr="00AF473A">
        <w:tc>
          <w:tcPr>
            <w:tcW w:w="7338" w:type="dxa"/>
          </w:tcPr>
          <w:p w:rsidR="00381595" w:rsidRPr="00BE71C0" w:rsidRDefault="00381595" w:rsidP="00BE71C0">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863" w:type="dxa"/>
            <w:vAlign w:val="center"/>
          </w:tcPr>
          <w:p w:rsidR="00381595" w:rsidRPr="00BE71C0" w:rsidRDefault="00381595" w:rsidP="000B3C4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21</w:t>
            </w:r>
          </w:p>
        </w:tc>
      </w:tr>
      <w:tr w:rsidR="00381595" w:rsidRPr="00017F80" w:rsidTr="00B50267">
        <w:tc>
          <w:tcPr>
            <w:tcW w:w="10201" w:type="dxa"/>
            <w:gridSpan w:val="2"/>
          </w:tcPr>
          <w:p w:rsidR="00381595" w:rsidRPr="006F462B" w:rsidRDefault="00381595" w:rsidP="000B3C4F">
            <w:pPr>
              <w:spacing w:after="0" w:line="276" w:lineRule="auto"/>
              <w:ind w:firstLine="33"/>
              <w:jc w:val="center"/>
              <w:rPr>
                <w:rFonts w:ascii="Times New Roman" w:hAnsi="Times New Roman"/>
                <w:b/>
                <w:bCs/>
                <w:sz w:val="24"/>
                <w:szCs w:val="24"/>
              </w:rPr>
            </w:pPr>
            <w:r w:rsidRPr="006F462B">
              <w:rPr>
                <w:rFonts w:ascii="Times New Roman" w:hAnsi="Times New Roman"/>
                <w:b/>
                <w:bCs/>
                <w:sz w:val="24"/>
                <w:szCs w:val="24"/>
              </w:rPr>
              <w:t>Личностные результаты</w:t>
            </w:r>
          </w:p>
          <w:p w:rsidR="00381595" w:rsidRDefault="00381595" w:rsidP="000B3C4F">
            <w:pPr>
              <w:widowControl w:val="0"/>
              <w:autoSpaceDE w:val="0"/>
              <w:autoSpaceDN w:val="0"/>
              <w:spacing w:after="0"/>
              <w:ind w:firstLine="33"/>
              <w:jc w:val="center"/>
              <w:rPr>
                <w:rFonts w:ascii="Times New Roman" w:hAnsi="Times New Roman"/>
                <w:b/>
                <w:sz w:val="24"/>
                <w:szCs w:val="24"/>
              </w:rPr>
            </w:pPr>
            <w:r w:rsidRPr="006F462B">
              <w:rPr>
                <w:rFonts w:ascii="Times New Roman" w:hAnsi="Times New Roman"/>
                <w:b/>
                <w:bCs/>
                <w:sz w:val="24"/>
                <w:szCs w:val="24"/>
              </w:rPr>
              <w:t xml:space="preserve">реализации программы воспитания, </w:t>
            </w:r>
            <w:r w:rsidRPr="006F462B">
              <w:rPr>
                <w:rFonts w:ascii="Times New Roman" w:hAnsi="Times New Roman"/>
                <w:b/>
                <w:bCs/>
                <w:sz w:val="24"/>
                <w:szCs w:val="24"/>
              </w:rPr>
              <w:br/>
              <w:t xml:space="preserve">определенные субъектами образовательного процесса </w:t>
            </w:r>
          </w:p>
        </w:tc>
      </w:tr>
      <w:tr w:rsidR="00381595" w:rsidRPr="00017F80" w:rsidTr="00AF473A">
        <w:tc>
          <w:tcPr>
            <w:tcW w:w="7338" w:type="dxa"/>
          </w:tcPr>
          <w:p w:rsidR="00381595" w:rsidRPr="006F462B" w:rsidRDefault="00381595" w:rsidP="00BE71C0">
            <w:pPr>
              <w:widowControl w:val="0"/>
              <w:autoSpaceDE w:val="0"/>
              <w:autoSpaceDN w:val="0"/>
              <w:spacing w:after="0"/>
              <w:ind w:firstLine="33"/>
              <w:rPr>
                <w:rFonts w:ascii="Times New Roman" w:hAnsi="Times New Roman"/>
                <w:sz w:val="24"/>
                <w:szCs w:val="24"/>
              </w:rPr>
            </w:pPr>
            <w:r w:rsidRPr="006F462B">
              <w:rPr>
                <w:rFonts w:ascii="Times New Roman" w:hAnsi="Times New Roman"/>
                <w:bCs/>
                <w:sz w:val="24"/>
                <w:szCs w:val="24"/>
              </w:rPr>
              <w:t xml:space="preserve">Демонстрирующий профессиональные навыки в сфере в сфере </w:t>
            </w:r>
            <w:r w:rsidRPr="006F462B">
              <w:rPr>
                <w:rFonts w:ascii="Times New Roman" w:hAnsi="Times New Roman"/>
                <w:iCs/>
                <w:sz w:val="24"/>
                <w:szCs w:val="24"/>
              </w:rPr>
              <w:t>сервиса домашнего и коммунального хозяйства/гостиничного дела/</w:t>
            </w:r>
          </w:p>
        </w:tc>
        <w:tc>
          <w:tcPr>
            <w:tcW w:w="2863" w:type="dxa"/>
            <w:vAlign w:val="center"/>
          </w:tcPr>
          <w:p w:rsidR="00381595" w:rsidRDefault="00381595" w:rsidP="000B3C4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ЛР22</w:t>
            </w:r>
          </w:p>
        </w:tc>
      </w:tr>
    </w:tbl>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bCs/>
          <w:sz w:val="24"/>
          <w:szCs w:val="24"/>
        </w:rPr>
      </w:pPr>
    </w:p>
    <w:p w:rsidR="00C51C4C" w:rsidRDefault="00C51C4C" w:rsidP="00C51C4C">
      <w:pPr>
        <w:spacing w:after="0" w:line="240" w:lineRule="auto"/>
        <w:rPr>
          <w:rFonts w:ascii="Times New Roman" w:hAnsi="Times New Roman"/>
          <w:b/>
          <w:sz w:val="24"/>
          <w:szCs w:val="24"/>
        </w:rPr>
      </w:pPr>
    </w:p>
    <w:p w:rsidR="00C51C4C" w:rsidRDefault="00C51C4C" w:rsidP="000B3C4F">
      <w:pPr>
        <w:spacing w:after="0" w:line="240" w:lineRule="auto"/>
        <w:ind w:firstLine="709"/>
        <w:jc w:val="center"/>
        <w:rPr>
          <w:rFonts w:ascii="Times New Roman" w:hAnsi="Times New Roman"/>
          <w:b/>
          <w:sz w:val="24"/>
          <w:szCs w:val="24"/>
        </w:rPr>
      </w:pPr>
    </w:p>
    <w:p w:rsidR="006F462B" w:rsidRDefault="006F462B" w:rsidP="006F462B">
      <w:pPr>
        <w:spacing w:after="0"/>
        <w:jc w:val="center"/>
        <w:rPr>
          <w:rFonts w:ascii="Times New Roman" w:hAnsi="Times New Roman"/>
          <w:b/>
          <w:sz w:val="24"/>
          <w:szCs w:val="24"/>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6F462B" w:rsidRDefault="006F462B" w:rsidP="006F462B">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C51C4C" w:rsidRPr="00EA54CD" w:rsidTr="00B53DF9">
        <w:tc>
          <w:tcPr>
            <w:tcW w:w="6379" w:type="dxa"/>
            <w:gridSpan w:val="2"/>
            <w:tcBorders>
              <w:top w:val="single" w:sz="4" w:space="0" w:color="auto"/>
              <w:left w:val="single" w:sz="4" w:space="0" w:color="auto"/>
              <w:bottom w:val="single" w:sz="4" w:space="0" w:color="auto"/>
              <w:right w:val="single" w:sz="4" w:space="0" w:color="auto"/>
            </w:tcBorders>
          </w:tcPr>
          <w:p w:rsidR="00C51C4C" w:rsidRPr="00EA54CD" w:rsidRDefault="00C51C4C" w:rsidP="00B53DF9">
            <w:pPr>
              <w:spacing w:after="0" w:line="240" w:lineRule="auto"/>
              <w:ind w:firstLine="33"/>
              <w:jc w:val="center"/>
              <w:rPr>
                <w:rFonts w:ascii="Times New Roman" w:hAnsi="Times New Roman"/>
                <w:b/>
                <w:bCs/>
                <w:sz w:val="24"/>
                <w:szCs w:val="24"/>
              </w:rPr>
            </w:pPr>
            <w:r w:rsidRPr="00EA54CD">
              <w:rPr>
                <w:rFonts w:ascii="Times New Roman" w:hAnsi="Times New Roman"/>
                <w:b/>
                <w:bCs/>
                <w:sz w:val="24"/>
                <w:szCs w:val="24"/>
              </w:rPr>
              <w:t xml:space="preserve">Наименование профессионального модуля, </w:t>
            </w:r>
            <w:r w:rsidRPr="00EA54CD">
              <w:rPr>
                <w:rFonts w:ascii="Times New Roman" w:hAnsi="Times New Roman"/>
                <w:b/>
                <w:bCs/>
                <w:sz w:val="24"/>
                <w:szCs w:val="24"/>
              </w:rPr>
              <w:br/>
              <w:t xml:space="preserve">учебной дисциплины </w:t>
            </w:r>
          </w:p>
          <w:p w:rsidR="00C51C4C" w:rsidRPr="00EA54CD" w:rsidRDefault="00C51C4C" w:rsidP="00B53DF9">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B53DF9">
            <w:pPr>
              <w:spacing w:after="0" w:line="240" w:lineRule="auto"/>
              <w:ind w:firstLine="33"/>
              <w:jc w:val="center"/>
              <w:rPr>
                <w:rFonts w:ascii="Times New Roman" w:hAnsi="Times New Roman"/>
                <w:b/>
                <w:bCs/>
                <w:sz w:val="24"/>
                <w:szCs w:val="24"/>
              </w:rPr>
            </w:pPr>
            <w:r w:rsidRPr="00EA54CD">
              <w:rPr>
                <w:rFonts w:ascii="Times New Roman" w:hAnsi="Times New Roman"/>
                <w:b/>
                <w:bCs/>
                <w:sz w:val="24"/>
                <w:szCs w:val="24"/>
              </w:rPr>
              <w:t xml:space="preserve">Код личностных результатов реализации программы воспитания </w:t>
            </w:r>
          </w:p>
        </w:tc>
      </w:tr>
      <w:tr w:rsidR="00C51C4C"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5, ЛР 11, ЛР13, ЛР 21, ЛР 23</w:t>
            </w:r>
          </w:p>
        </w:tc>
      </w:tr>
      <w:tr w:rsidR="00C51C4C"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5, ЛР 11, ЛР13, ЛР 21, ЛР 23</w:t>
            </w:r>
          </w:p>
        </w:tc>
      </w:tr>
      <w:tr w:rsidR="00C51C4C"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5, ЛР 11, ЛР13, ЛР 21, ЛР 23</w:t>
            </w:r>
          </w:p>
        </w:tc>
      </w:tr>
      <w:tr w:rsidR="00C51C4C"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 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B53DF9">
            <w:pPr>
              <w:spacing w:after="0" w:line="240" w:lineRule="auto"/>
              <w:rPr>
                <w:rFonts w:ascii="Times New Roman" w:hAnsi="Times New Roman"/>
                <w:bCs/>
                <w:sz w:val="24"/>
                <w:szCs w:val="24"/>
              </w:rPr>
            </w:pPr>
            <w:r w:rsidRPr="00EA54CD">
              <w:rPr>
                <w:rFonts w:ascii="Times New Roman" w:hAnsi="Times New Roman"/>
                <w:bCs/>
                <w:sz w:val="24"/>
                <w:szCs w:val="24"/>
              </w:rPr>
              <w:t>ЛР 5, ЛР 11, ЛР13, ЛР 21, ЛР 23</w:t>
            </w:r>
          </w:p>
        </w:tc>
      </w:tr>
      <w:tr w:rsidR="00C51C4C" w:rsidRPr="00EA54CD" w:rsidTr="00B53DF9">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ОУД.05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C51C4C" w:rsidRPr="00EA54CD" w:rsidRDefault="00C51C4C" w:rsidP="00B53DF9">
            <w:pPr>
              <w:spacing w:after="0" w:line="240" w:lineRule="auto"/>
              <w:rPr>
                <w:rFonts w:ascii="Times New Roman" w:hAnsi="Times New Roman"/>
                <w:sz w:val="24"/>
                <w:szCs w:val="24"/>
              </w:rPr>
            </w:pPr>
            <w:r w:rsidRPr="00EA54CD">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C51C4C" w:rsidRPr="00EA54CD" w:rsidRDefault="00C51C4C"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9, ЛР 10</w:t>
            </w:r>
          </w:p>
        </w:tc>
      </w:tr>
      <w:tr w:rsidR="00611AD5" w:rsidRPr="00EA54CD" w:rsidTr="00B53DF9">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Естествознание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bCs/>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ОДБ.09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Обществознание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ОУД.10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Физика Математика: алгебра, начало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lastRenderedPageBreak/>
              <w:t>ОУД.11</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C51C4C">
            <w:pPr>
              <w:spacing w:after="0" w:line="240" w:lineRule="auto"/>
              <w:rPr>
                <w:rFonts w:ascii="Times New Roman" w:hAnsi="Times New Roman"/>
                <w:sz w:val="24"/>
                <w:szCs w:val="24"/>
              </w:rPr>
            </w:pPr>
            <w:r w:rsidRPr="00EA54CD">
              <w:rPr>
                <w:rFonts w:ascii="Times New Roman" w:hAnsi="Times New Roman"/>
                <w:sz w:val="24"/>
                <w:szCs w:val="24"/>
              </w:rPr>
              <w:t xml:space="preserve">Информатика </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5, ЛР 11, ЛР13, ЛР 21,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ОУД.12</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Экономика</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bCs/>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9C1C62" w:rsidP="00B53DF9">
            <w:pPr>
              <w:widowControl w:val="0"/>
              <w:adjustRightInd w:val="0"/>
              <w:snapToGrid w:val="0"/>
              <w:spacing w:after="0" w:line="240" w:lineRule="auto"/>
              <w:rPr>
                <w:rFonts w:ascii="Times New Roman" w:hAnsi="Times New Roman"/>
                <w:snapToGrid w:val="0"/>
                <w:color w:val="000000"/>
                <w:sz w:val="24"/>
                <w:szCs w:val="24"/>
              </w:rPr>
            </w:pPr>
            <w:hyperlink r:id="rId10" w:history="1">
              <w:r w:rsidR="00611AD5" w:rsidRPr="00EA54CD">
                <w:rPr>
                  <w:rStyle w:val="af"/>
                  <w:rFonts w:ascii="Times New Roman" w:hAnsi="Times New Roman"/>
                  <w:color w:val="000000" w:themeColor="text1"/>
                  <w:sz w:val="24"/>
                  <w:szCs w:val="24"/>
                  <w:u w:val="none"/>
                </w:rPr>
                <w:t>Основы микробиологии, физиологии питания, санитарии и гигиены</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9C1C62" w:rsidP="00B53DF9">
            <w:pPr>
              <w:widowControl w:val="0"/>
              <w:adjustRightInd w:val="0"/>
              <w:snapToGrid w:val="0"/>
              <w:spacing w:after="0" w:line="240" w:lineRule="auto"/>
              <w:rPr>
                <w:rFonts w:ascii="Times New Roman" w:hAnsi="Times New Roman"/>
                <w:snapToGrid w:val="0"/>
                <w:color w:val="000000"/>
                <w:sz w:val="24"/>
                <w:szCs w:val="24"/>
              </w:rPr>
            </w:pPr>
            <w:hyperlink r:id="rId11" w:history="1">
              <w:r w:rsidR="00611AD5" w:rsidRPr="00EA54CD">
                <w:rPr>
                  <w:rStyle w:val="af"/>
                  <w:rFonts w:ascii="Times New Roman" w:hAnsi="Times New Roman"/>
                  <w:color w:val="000000" w:themeColor="text1"/>
                  <w:sz w:val="24"/>
                  <w:szCs w:val="24"/>
                  <w:u w:val="none"/>
                </w:rPr>
                <w:t xml:space="preserve"> Основы товароведения продовольственных товаров</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color w:val="000000" w:themeColor="text1"/>
                <w:sz w:val="24"/>
                <w:szCs w:val="24"/>
              </w:rPr>
              <w:t>Т</w:t>
            </w:r>
            <w:hyperlink r:id="rId12" w:history="1">
              <w:r w:rsidRPr="00EA54CD">
                <w:rPr>
                  <w:rStyle w:val="af"/>
                  <w:rFonts w:ascii="Times New Roman" w:hAnsi="Times New Roman"/>
                  <w:color w:val="000000" w:themeColor="text1"/>
                  <w:sz w:val="24"/>
                  <w:szCs w:val="24"/>
                  <w:u w:val="none"/>
                </w:rPr>
                <w:t>ехническое оснащение и организация рабочего места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9, ЛР 10</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9C1C62" w:rsidP="00B53DF9">
            <w:pPr>
              <w:widowControl w:val="0"/>
              <w:adjustRightInd w:val="0"/>
              <w:snapToGrid w:val="0"/>
              <w:spacing w:after="0" w:line="240" w:lineRule="auto"/>
              <w:rPr>
                <w:rFonts w:ascii="Times New Roman" w:hAnsi="Times New Roman"/>
                <w:snapToGrid w:val="0"/>
                <w:color w:val="000000"/>
                <w:sz w:val="24"/>
                <w:szCs w:val="24"/>
              </w:rPr>
            </w:pPr>
            <w:hyperlink r:id="rId13" w:history="1">
              <w:r w:rsidR="00611AD5" w:rsidRPr="00EA54CD">
                <w:rPr>
                  <w:rStyle w:val="af"/>
                  <w:rFonts w:ascii="Times New Roman" w:hAnsi="Times New Roman"/>
                  <w:color w:val="000000" w:themeColor="text1"/>
                  <w:sz w:val="24"/>
                  <w:szCs w:val="24"/>
                  <w:u w:val="none"/>
                </w:rPr>
                <w:t xml:space="preserve"> Экономические и правовые основы профессиональной деятельности</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15, ЛР 22,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9C1C62" w:rsidP="00C51C4C">
            <w:pPr>
              <w:widowControl w:val="0"/>
              <w:adjustRightInd w:val="0"/>
              <w:snapToGrid w:val="0"/>
              <w:spacing w:after="0" w:line="240" w:lineRule="auto"/>
              <w:rPr>
                <w:rFonts w:ascii="Times New Roman" w:hAnsi="Times New Roman"/>
                <w:snapToGrid w:val="0"/>
                <w:color w:val="000000"/>
                <w:sz w:val="24"/>
                <w:szCs w:val="24"/>
              </w:rPr>
            </w:pPr>
            <w:hyperlink r:id="rId14" w:history="1">
              <w:r w:rsidR="00611AD5" w:rsidRPr="00EA54CD">
                <w:rPr>
                  <w:rStyle w:val="af"/>
                  <w:rFonts w:ascii="Times New Roman" w:hAnsi="Times New Roman"/>
                  <w:color w:val="000000" w:themeColor="text1"/>
                  <w:sz w:val="24"/>
                  <w:szCs w:val="24"/>
                  <w:u w:val="none"/>
                </w:rPr>
                <w:t>Основы калькуляции и учёта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C51C4C">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 xml:space="preserve">Охрана труда </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9C1C62" w:rsidP="00B53DF9">
            <w:pPr>
              <w:widowControl w:val="0"/>
              <w:adjustRightInd w:val="0"/>
              <w:snapToGrid w:val="0"/>
              <w:spacing w:after="0" w:line="240" w:lineRule="auto"/>
              <w:rPr>
                <w:rFonts w:ascii="Times New Roman" w:hAnsi="Times New Roman"/>
                <w:snapToGrid w:val="0"/>
                <w:color w:val="000000"/>
                <w:sz w:val="24"/>
                <w:szCs w:val="24"/>
              </w:rPr>
            </w:pPr>
            <w:hyperlink r:id="rId15" w:history="1">
              <w:r w:rsidR="00611AD5" w:rsidRPr="00EA54CD">
                <w:rPr>
                  <w:rStyle w:val="af"/>
                  <w:rFonts w:ascii="Times New Roman" w:hAnsi="Times New Roman"/>
                  <w:color w:val="000000" w:themeColor="text1"/>
                  <w:sz w:val="24"/>
                  <w:szCs w:val="24"/>
                  <w:u w:val="none"/>
                </w:rPr>
                <w:t>Иностранный язык в профессиональной деятельности (английский)</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ind w:firstLine="33"/>
              <w:rPr>
                <w:rFonts w:ascii="Times New Roman" w:hAnsi="Times New Roman"/>
                <w:bCs/>
                <w:sz w:val="24"/>
                <w:szCs w:val="24"/>
              </w:rPr>
            </w:pPr>
            <w:r w:rsidRPr="00EA54CD">
              <w:rPr>
                <w:rFonts w:ascii="Times New Roman" w:hAnsi="Times New Roman"/>
                <w:bCs/>
                <w:sz w:val="24"/>
                <w:szCs w:val="24"/>
              </w:rPr>
              <w:t>ЛР 10</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bCs/>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ОП.09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611AD5" w:rsidP="00B53DF9">
            <w:pPr>
              <w:spacing w:line="256" w:lineRule="auto"/>
              <w:rPr>
                <w:rFonts w:ascii="Times New Roman" w:hAnsi="Times New Roman"/>
                <w:color w:val="000000"/>
                <w:sz w:val="24"/>
                <w:szCs w:val="24"/>
              </w:rPr>
            </w:pPr>
            <w:r w:rsidRPr="00EA54CD">
              <w:rPr>
                <w:rFonts w:ascii="Times New Roman" w:hAnsi="Times New Roman"/>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ЛР 13, ЛР 18, ЛР 20, ЛР 23</w:t>
            </w:r>
          </w:p>
        </w:tc>
      </w:tr>
      <w:tr w:rsidR="00611AD5" w:rsidRPr="00EA54CD" w:rsidTr="00B53DF9">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9C1C62" w:rsidP="00B53DF9">
            <w:pPr>
              <w:spacing w:line="256" w:lineRule="auto"/>
              <w:rPr>
                <w:rFonts w:ascii="Times New Roman" w:hAnsi="Times New Roman"/>
                <w:color w:val="000000"/>
                <w:sz w:val="24"/>
                <w:szCs w:val="24"/>
              </w:rPr>
            </w:pPr>
            <w:hyperlink r:id="rId16" w:history="1">
              <w:r w:rsidR="00611AD5" w:rsidRPr="00EA54CD">
                <w:rPr>
                  <w:rStyle w:val="af"/>
                  <w:rFonts w:ascii="Times New Roman" w:hAnsi="Times New Roman"/>
                  <w:color w:val="000000" w:themeColor="text1"/>
                  <w:sz w:val="24"/>
                  <w:szCs w:val="24"/>
                  <w:u w:val="none"/>
                </w:rPr>
                <w:t>Приготовление и подготовка к реализации полуфабрикатов для блюд, кулинарных изделий разнообразного ассортимента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ЛР 13, ЛР 18, ЛР 20, ЛР 23</w:t>
            </w:r>
          </w:p>
        </w:tc>
      </w:tr>
      <w:tr w:rsidR="00611AD5" w:rsidRPr="00EA54CD" w:rsidTr="00EA54CD">
        <w:trPr>
          <w:trHeight w:val="489"/>
        </w:trPr>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9C1C62" w:rsidP="00B53DF9">
            <w:pPr>
              <w:spacing w:line="256" w:lineRule="auto"/>
              <w:rPr>
                <w:rFonts w:ascii="Times New Roman" w:hAnsi="Times New Roman"/>
                <w:color w:val="000000"/>
                <w:sz w:val="24"/>
                <w:szCs w:val="24"/>
              </w:rPr>
            </w:pPr>
            <w:hyperlink r:id="rId17" w:history="1">
              <w:r w:rsidR="00611AD5" w:rsidRPr="00EA54CD">
                <w:rPr>
                  <w:rStyle w:val="af"/>
                  <w:rFonts w:ascii="Times New Roman" w:hAnsi="Times New Roman"/>
                  <w:color w:val="000000" w:themeColor="text1"/>
                  <w:sz w:val="24"/>
                  <w:szCs w:val="24"/>
                  <w:u w:val="none"/>
                </w:rPr>
                <w:t xml:space="preserve"> Приготовление, оформление и подготовка к реализации горячих блюд, кулинарных изделий, закусок разнообразного ассортимента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bCs/>
                <w:sz w:val="24"/>
                <w:szCs w:val="24"/>
              </w:rPr>
              <w:t>ЛР 13, ЛР 18, ЛР 20, ЛР 23</w:t>
            </w:r>
          </w:p>
        </w:tc>
      </w:tr>
      <w:tr w:rsidR="00611AD5" w:rsidRPr="00EA54CD" w:rsidTr="00EA54CD">
        <w:trPr>
          <w:trHeight w:val="464"/>
        </w:trPr>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ПМ.03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9C1C62" w:rsidP="00B53DF9">
            <w:pPr>
              <w:spacing w:line="256" w:lineRule="auto"/>
              <w:rPr>
                <w:rFonts w:ascii="Times New Roman" w:hAnsi="Times New Roman"/>
                <w:color w:val="000000"/>
                <w:sz w:val="24"/>
                <w:szCs w:val="24"/>
              </w:rPr>
            </w:pPr>
            <w:hyperlink r:id="rId18" w:history="1">
              <w:r w:rsidR="00611AD5" w:rsidRPr="00EA54CD">
                <w:rPr>
                  <w:rStyle w:val="af"/>
                  <w:rFonts w:ascii="Times New Roman" w:hAnsi="Times New Roman"/>
                  <w:color w:val="000000" w:themeColor="text1"/>
                  <w:sz w:val="24"/>
                  <w:szCs w:val="24"/>
                  <w:u w:val="none"/>
                </w:rPr>
                <w:t xml:space="preserve"> Приготовление, оформление и подготовка к реализации холодных блюд, кулинарных изделий, закусок разнообразного ассортимента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ЛР 13, ЛР 18, ЛР 20, ЛР 23</w:t>
            </w:r>
          </w:p>
        </w:tc>
      </w:tr>
      <w:tr w:rsidR="00611AD5" w:rsidRPr="00EA54CD" w:rsidTr="00EA54CD">
        <w:trPr>
          <w:trHeight w:val="464"/>
        </w:trPr>
        <w:tc>
          <w:tcPr>
            <w:tcW w:w="1302"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ПМ.04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611AD5" w:rsidRPr="00EA54CD" w:rsidRDefault="009C1C62" w:rsidP="00B53DF9">
            <w:pPr>
              <w:spacing w:line="256" w:lineRule="auto"/>
              <w:rPr>
                <w:rFonts w:ascii="Times New Roman" w:hAnsi="Times New Roman"/>
                <w:color w:val="000000"/>
                <w:sz w:val="24"/>
                <w:szCs w:val="24"/>
              </w:rPr>
            </w:pPr>
            <w:hyperlink r:id="rId19" w:history="1">
              <w:r w:rsidR="00611AD5" w:rsidRPr="00EA54CD">
                <w:rPr>
                  <w:rStyle w:val="af"/>
                  <w:rFonts w:ascii="Times New Roman" w:hAnsi="Times New Roman"/>
                  <w:color w:val="000000" w:themeColor="text1"/>
                  <w:sz w:val="24"/>
                  <w:szCs w:val="24"/>
                  <w:u w:val="none"/>
                </w:rPr>
                <w:t xml:space="preserve"> Приготовление, оформление и подготовка к реализации холодных и горячих сладких блюд, десертов, напитков разнообразного ассортимента</w:t>
              </w:r>
            </w:hyperlink>
          </w:p>
        </w:tc>
        <w:tc>
          <w:tcPr>
            <w:tcW w:w="3106" w:type="dxa"/>
            <w:tcBorders>
              <w:top w:val="single" w:sz="4" w:space="0" w:color="auto"/>
              <w:left w:val="single" w:sz="4" w:space="0" w:color="auto"/>
              <w:bottom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bCs/>
                <w:sz w:val="24"/>
                <w:szCs w:val="24"/>
              </w:rPr>
              <w:t>ЛР 13, ЛР 18, ЛР 20, ЛР 23</w:t>
            </w:r>
          </w:p>
        </w:tc>
      </w:tr>
      <w:tr w:rsidR="00611AD5" w:rsidRPr="00EA54CD" w:rsidTr="001F186B">
        <w:trPr>
          <w:trHeight w:val="464"/>
        </w:trPr>
        <w:tc>
          <w:tcPr>
            <w:tcW w:w="1302" w:type="dxa"/>
            <w:tcBorders>
              <w:top w:val="single" w:sz="4" w:space="0" w:color="auto"/>
              <w:left w:val="single" w:sz="4" w:space="0" w:color="auto"/>
              <w:right w:val="single" w:sz="4" w:space="0" w:color="auto"/>
            </w:tcBorders>
            <w:hideMark/>
          </w:tcPr>
          <w:p w:rsidR="00611AD5" w:rsidRPr="00EA54CD" w:rsidRDefault="00611AD5" w:rsidP="00B53DF9">
            <w:pPr>
              <w:widowControl w:val="0"/>
              <w:adjustRightInd w:val="0"/>
              <w:snapToGrid w:val="0"/>
              <w:spacing w:after="0" w:line="240" w:lineRule="auto"/>
              <w:rPr>
                <w:rFonts w:ascii="Times New Roman" w:hAnsi="Times New Roman"/>
                <w:snapToGrid w:val="0"/>
                <w:color w:val="000000"/>
                <w:sz w:val="24"/>
                <w:szCs w:val="24"/>
              </w:rPr>
            </w:pPr>
            <w:r w:rsidRPr="00EA54CD">
              <w:rPr>
                <w:rFonts w:ascii="Times New Roman" w:hAnsi="Times New Roman"/>
                <w:snapToGrid w:val="0"/>
                <w:color w:val="000000"/>
                <w:sz w:val="24"/>
                <w:szCs w:val="24"/>
              </w:rPr>
              <w:t>ПМ.05</w:t>
            </w:r>
          </w:p>
        </w:tc>
        <w:tc>
          <w:tcPr>
            <w:tcW w:w="5077" w:type="dxa"/>
            <w:tcBorders>
              <w:top w:val="single" w:sz="4" w:space="0" w:color="auto"/>
              <w:left w:val="single" w:sz="4" w:space="0" w:color="auto"/>
              <w:right w:val="single" w:sz="4" w:space="0" w:color="auto"/>
            </w:tcBorders>
            <w:vAlign w:val="center"/>
            <w:hideMark/>
          </w:tcPr>
          <w:p w:rsidR="00611AD5" w:rsidRPr="00EA54CD" w:rsidRDefault="009C1C62" w:rsidP="00B53DF9">
            <w:pPr>
              <w:spacing w:line="256" w:lineRule="auto"/>
              <w:rPr>
                <w:rFonts w:ascii="Times New Roman" w:hAnsi="Times New Roman"/>
                <w:color w:val="000000"/>
                <w:sz w:val="24"/>
                <w:szCs w:val="24"/>
              </w:rPr>
            </w:pPr>
            <w:hyperlink r:id="rId20" w:history="1">
              <w:r w:rsidR="00611AD5" w:rsidRPr="00EA54CD">
                <w:rPr>
                  <w:rStyle w:val="af"/>
                  <w:rFonts w:ascii="Times New Roman" w:hAnsi="Times New Roman"/>
                  <w:color w:val="000000" w:themeColor="text1"/>
                  <w:sz w:val="24"/>
                  <w:szCs w:val="24"/>
                  <w:u w:val="none"/>
                </w:rPr>
                <w:t xml:space="preserve"> Приготовление, оформление и подготовка к реализации хлебобулочных и мучных кондитерских изделий разнообразного ассортимента</w:t>
              </w:r>
            </w:hyperlink>
          </w:p>
        </w:tc>
        <w:tc>
          <w:tcPr>
            <w:tcW w:w="3106" w:type="dxa"/>
            <w:tcBorders>
              <w:top w:val="single" w:sz="4" w:space="0" w:color="auto"/>
              <w:left w:val="single" w:sz="4" w:space="0" w:color="auto"/>
              <w:right w:val="single" w:sz="4" w:space="0" w:color="auto"/>
            </w:tcBorders>
            <w:hideMark/>
          </w:tcPr>
          <w:p w:rsidR="00611AD5" w:rsidRPr="00EA54CD" w:rsidRDefault="00611AD5" w:rsidP="00B53DF9">
            <w:pPr>
              <w:spacing w:after="0" w:line="240" w:lineRule="auto"/>
              <w:rPr>
                <w:rFonts w:ascii="Times New Roman" w:hAnsi="Times New Roman"/>
                <w:sz w:val="24"/>
                <w:szCs w:val="24"/>
              </w:rPr>
            </w:pPr>
            <w:r w:rsidRPr="00EA54CD">
              <w:rPr>
                <w:rFonts w:ascii="Times New Roman" w:hAnsi="Times New Roman"/>
                <w:sz w:val="24"/>
                <w:szCs w:val="24"/>
              </w:rPr>
              <w:t>ЛР 13, ЛР 18, ЛР 20, ЛР 23</w:t>
            </w:r>
          </w:p>
        </w:tc>
      </w:tr>
    </w:tbl>
    <w:p w:rsidR="000B3C4F" w:rsidRPr="000B3C4F" w:rsidRDefault="000B3C4F" w:rsidP="00EA54CD">
      <w:pPr>
        <w:spacing w:after="0" w:line="240" w:lineRule="auto"/>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2B486F" w:rsidRPr="00017F80" w:rsidRDefault="002B486F" w:rsidP="00AF473A">
      <w:pPr>
        <w:spacing w:after="0" w:line="276" w:lineRule="auto"/>
        <w:ind w:firstLine="709"/>
        <w:jc w:val="both"/>
        <w:rPr>
          <w:sz w:val="24"/>
          <w:szCs w:val="24"/>
        </w:rPr>
      </w:pPr>
      <w:r w:rsidRPr="00017F80">
        <w:rPr>
          <w:rStyle w:val="10"/>
          <w:color w:val="000000"/>
          <w:sz w:val="24"/>
          <w:szCs w:val="24"/>
        </w:rPr>
        <w:t>Оценка достижения обучающимися личностных результатов проводит</w:t>
      </w:r>
      <w:r w:rsidRPr="00017F80">
        <w:rPr>
          <w:rStyle w:val="10"/>
          <w:color w:val="000000"/>
          <w:sz w:val="24"/>
          <w:szCs w:val="24"/>
        </w:rPr>
        <w:softHyphen/>
        <w:t>ся в рамках контрольных и оценочных процедур, предусмотренных настоя</w:t>
      </w:r>
      <w:r w:rsidRPr="00017F80">
        <w:rPr>
          <w:rStyle w:val="10"/>
          <w:color w:val="000000"/>
          <w:sz w:val="24"/>
          <w:szCs w:val="24"/>
        </w:rPr>
        <w:softHyphen/>
        <w:t>щей программой.</w:t>
      </w:r>
    </w:p>
    <w:p w:rsidR="002B486F" w:rsidRPr="00017F80" w:rsidRDefault="002B486F" w:rsidP="00AF473A">
      <w:pPr>
        <w:pStyle w:val="af9"/>
        <w:shd w:val="clear" w:color="auto" w:fill="auto"/>
        <w:spacing w:before="0" w:line="276" w:lineRule="auto"/>
        <w:ind w:right="20" w:firstLine="700"/>
        <w:jc w:val="both"/>
        <w:rPr>
          <w:sz w:val="24"/>
          <w:szCs w:val="24"/>
        </w:rPr>
      </w:pPr>
      <w:r w:rsidRPr="00017F80">
        <w:rPr>
          <w:rStyle w:val="10"/>
          <w:color w:val="000000"/>
          <w:sz w:val="24"/>
          <w:szCs w:val="24"/>
        </w:rPr>
        <w:t>Комплекс примерных критериев оценки личностных результатов обу</w:t>
      </w:r>
      <w:r w:rsidRPr="00017F80">
        <w:rPr>
          <w:rStyle w:val="10"/>
          <w:color w:val="000000"/>
          <w:sz w:val="24"/>
          <w:szCs w:val="24"/>
        </w:rPr>
        <w:softHyphen/>
        <w:t>чающихся:</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демонстрация интереса к будущей профессии;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оценка собственного продвижения, личностного развития;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положительная динамика в организации собственной учебной дея</w:t>
      </w:r>
      <w:r w:rsidRPr="00017F80">
        <w:rPr>
          <w:rStyle w:val="10"/>
          <w:color w:val="000000"/>
          <w:sz w:val="24"/>
          <w:szCs w:val="24"/>
        </w:rPr>
        <w:softHyphen/>
        <w:t>тельности по результатам самооценки, самоанализа и коррекции ее результа</w:t>
      </w:r>
      <w:r w:rsidRPr="00017F80">
        <w:rPr>
          <w:rStyle w:val="10"/>
          <w:color w:val="000000"/>
          <w:sz w:val="24"/>
          <w:szCs w:val="24"/>
        </w:rPr>
        <w:softHyphen/>
        <w:t>тов;</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lastRenderedPageBreak/>
        <w:t xml:space="preserve"> ответственность за результат учебной деятельности и подготовки к профессиональной деятельности;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проявление высокопрофессиональной трудовой активности;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участие в исследовательской и проектной работе;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участие в конкурсах профессионального мастерства, олимпиадах по профессии, викторинах, в предметных неделях;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соблюдение этических норм общения при взаимодействии с обуча</w:t>
      </w:r>
      <w:r w:rsidRPr="00017F80">
        <w:rPr>
          <w:rStyle w:val="10"/>
          <w:color w:val="000000"/>
          <w:sz w:val="24"/>
          <w:szCs w:val="24"/>
        </w:rPr>
        <w:softHyphen/>
        <w:t>ющимися, преподавателями, мастерами и руководителями практики;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конструктивное взаимодействие в учебном коллективе/бригаде;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демонстрация навыков межличностного делового общения, соци</w:t>
      </w:r>
      <w:r w:rsidRPr="00017F80">
        <w:rPr>
          <w:rStyle w:val="10"/>
          <w:color w:val="000000"/>
          <w:sz w:val="24"/>
          <w:szCs w:val="24"/>
        </w:rPr>
        <w:softHyphen/>
        <w:t>ального имиджа;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w:t>
      </w:r>
      <w:r w:rsidRPr="00017F80">
        <w:rPr>
          <w:rStyle w:val="10"/>
          <w:color w:val="000000"/>
          <w:sz w:val="24"/>
          <w:szCs w:val="24"/>
        </w:rPr>
        <w:softHyphen/>
        <w:t>ятельствах;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сформированность гражданской позиции; участие в волонтерском движении;</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мировоззренческих установок на готовность молодых людей к работе на благо Отечества;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правовой активности и навыков правомерного поведе</w:t>
      </w:r>
      <w:r w:rsidRPr="00017F80">
        <w:rPr>
          <w:rStyle w:val="10"/>
          <w:color w:val="000000"/>
          <w:sz w:val="24"/>
          <w:szCs w:val="24"/>
        </w:rPr>
        <w:softHyphen/>
        <w:t>ния, уважения к Закону;</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фактов проявления идеологии терроризма и экстремизма среди обучающихся;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социальных конфликтов среди обучающихся, основан</w:t>
      </w:r>
      <w:r w:rsidRPr="00017F80">
        <w:rPr>
          <w:rStyle w:val="10"/>
          <w:color w:val="000000"/>
          <w:sz w:val="24"/>
          <w:szCs w:val="24"/>
        </w:rPr>
        <w:softHyphen/>
        <w:t>ных на межнациональной, межрелигиозной почве;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реализации просветительских программ, поисковых, ар</w:t>
      </w:r>
      <w:r w:rsidRPr="00017F80">
        <w:rPr>
          <w:rStyle w:val="10"/>
          <w:color w:val="000000"/>
          <w:sz w:val="24"/>
          <w:szCs w:val="24"/>
        </w:rPr>
        <w:softHyphen/>
        <w:t>хеологических, военно-исторических, краеведческих отрядах и молодежных объединениях;</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добровольческие инициативы по поддержки инвалидов и престаре</w:t>
      </w:r>
      <w:r w:rsidRPr="00017F80">
        <w:rPr>
          <w:rStyle w:val="10"/>
          <w:color w:val="000000"/>
          <w:sz w:val="24"/>
          <w:szCs w:val="24"/>
        </w:rPr>
        <w:softHyphen/>
        <w:t>лых граждан;</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экологической культуры, бережного отношения к род</w:t>
      </w:r>
      <w:r w:rsidRPr="00017F80">
        <w:rPr>
          <w:rStyle w:val="10"/>
          <w:color w:val="000000"/>
          <w:sz w:val="24"/>
          <w:szCs w:val="24"/>
        </w:rPr>
        <w:softHyphen/>
        <w:t>ной земле, природным богатствам России и мира;</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навыков здорового образа жизни и высокий уровень культуры здоровья обучающихся;</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культуры потребления информации, умений и навыков пользования компьютерной техникой, навыков отбора и критического анали</w:t>
      </w:r>
      <w:r w:rsidRPr="00017F80">
        <w:rPr>
          <w:rStyle w:val="10"/>
          <w:color w:val="000000"/>
          <w:sz w:val="24"/>
          <w:szCs w:val="24"/>
        </w:rPr>
        <w:softHyphen/>
        <w:t>за информации, умения ориентироваться в информационном пространстве;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конкурсах профессионального мастерства и в командных проектах;</w:t>
      </w:r>
    </w:p>
    <w:p w:rsidR="002B486F" w:rsidRPr="00017F80" w:rsidRDefault="002B486F" w:rsidP="00AF473A">
      <w:pPr>
        <w:pStyle w:val="af9"/>
        <w:numPr>
          <w:ilvl w:val="0"/>
          <w:numId w:val="19"/>
        </w:numPr>
        <w:shd w:val="clear" w:color="auto" w:fill="auto"/>
        <w:spacing w:before="0" w:after="424" w:line="276" w:lineRule="auto"/>
        <w:ind w:left="20" w:firstLine="700"/>
        <w:jc w:val="both"/>
        <w:rPr>
          <w:sz w:val="24"/>
          <w:szCs w:val="24"/>
        </w:rPr>
      </w:pPr>
      <w:r w:rsidRPr="00017F80">
        <w:rPr>
          <w:rStyle w:val="10"/>
          <w:color w:val="000000"/>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w:t>
      </w:r>
      <w:r w:rsidRPr="00017F80">
        <w:rPr>
          <w:rStyle w:val="10"/>
          <w:color w:val="000000"/>
          <w:sz w:val="24"/>
          <w:szCs w:val="24"/>
        </w:rPr>
        <w:softHyphen/>
        <w:t>циально - экономической действительности;</w:t>
      </w:r>
    </w:p>
    <w:p w:rsidR="002B486F" w:rsidRPr="00F07EB3" w:rsidRDefault="002B486F" w:rsidP="002B486F">
      <w:pPr>
        <w:pStyle w:val="12"/>
        <w:keepNext/>
        <w:keepLines/>
        <w:shd w:val="clear" w:color="auto" w:fill="auto"/>
        <w:spacing w:after="64"/>
        <w:ind w:left="20" w:firstLine="700"/>
        <w:rPr>
          <w:b w:val="0"/>
          <w:sz w:val="24"/>
          <w:szCs w:val="24"/>
        </w:rPr>
      </w:pPr>
      <w:bookmarkStart w:id="3" w:name="bookmark1"/>
      <w:r w:rsidRPr="00F07EB3">
        <w:rPr>
          <w:rStyle w:val="11"/>
          <w:b/>
          <w:color w:val="000000"/>
          <w:sz w:val="24"/>
          <w:szCs w:val="24"/>
        </w:rPr>
        <w:lastRenderedPageBreak/>
        <w:t>Раздел 3. Требования к ресурсному обеспечению воспитательной работы</w:t>
      </w:r>
      <w:bookmarkEnd w:id="3"/>
    </w:p>
    <w:p w:rsidR="002D14EC" w:rsidRDefault="002D14EC" w:rsidP="002D14EC">
      <w:pPr>
        <w:pStyle w:val="TableParagraph"/>
        <w:ind w:left="709" w:firstLine="0"/>
        <w:jc w:val="both"/>
      </w:pPr>
      <w:bookmarkStart w:id="4" w:name="bookmark2"/>
      <w:r w:rsidRPr="000E148F">
        <w:t>Ресурсное обеспечение воспитательной работы направлено на создание организационно-педагогических</w:t>
      </w:r>
      <w:r w:rsidRPr="000E148F">
        <w:rPr>
          <w:i/>
          <w:iCs/>
        </w:rPr>
        <w:t xml:space="preserve"> </w:t>
      </w:r>
      <w:r w:rsidRPr="000E148F">
        <w:t xml:space="preserve">условий для осуществления воспитания обучающихся, </w:t>
      </w:r>
      <w:r w:rsidRPr="000E148F">
        <w:br/>
        <w:t>в том числе инвалидов и лиц с ОВЗ, в контексте реализации образовательной программы</w:t>
      </w:r>
      <w:r w:rsidRPr="002D14EC">
        <w:t>.</w:t>
      </w:r>
      <w:r w:rsidRPr="00AA3B3B">
        <w:t xml:space="preserve"> </w:t>
      </w:r>
    </w:p>
    <w:p w:rsidR="002D14EC" w:rsidRPr="00AA3B3B" w:rsidRDefault="002D14EC" w:rsidP="002D14EC">
      <w:pPr>
        <w:pStyle w:val="TableParagraph"/>
        <w:ind w:left="709" w:firstLine="0"/>
        <w:jc w:val="both"/>
      </w:pPr>
    </w:p>
    <w:p w:rsidR="002B486F" w:rsidRPr="00F07EB3" w:rsidRDefault="002B486F" w:rsidP="002B486F">
      <w:pPr>
        <w:pStyle w:val="12"/>
        <w:keepNext/>
        <w:keepLines/>
        <w:numPr>
          <w:ilvl w:val="0"/>
          <w:numId w:val="20"/>
        </w:numPr>
        <w:shd w:val="clear" w:color="auto" w:fill="auto"/>
        <w:tabs>
          <w:tab w:val="left" w:pos="1418"/>
        </w:tabs>
        <w:spacing w:after="0"/>
        <w:ind w:left="860"/>
        <w:rPr>
          <w:b w:val="0"/>
          <w:sz w:val="24"/>
          <w:szCs w:val="24"/>
        </w:rPr>
      </w:pPr>
      <w:r w:rsidRPr="00F07EB3">
        <w:rPr>
          <w:rStyle w:val="11"/>
          <w:b/>
          <w:color w:val="000000"/>
          <w:sz w:val="24"/>
          <w:szCs w:val="24"/>
        </w:rPr>
        <w:t>Нормативно-правовое обеспечение воспитательной работы</w:t>
      </w:r>
      <w:bookmarkEnd w:id="4"/>
    </w:p>
    <w:p w:rsidR="002B486F" w:rsidRPr="00017F80" w:rsidRDefault="002B486F" w:rsidP="00F07EB3">
      <w:pPr>
        <w:pStyle w:val="af9"/>
        <w:shd w:val="clear" w:color="auto" w:fill="auto"/>
        <w:spacing w:before="0" w:line="370" w:lineRule="exact"/>
        <w:ind w:left="20" w:firstLine="700"/>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F07EB3">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 xml:space="preserve">лизации Законов Оренбургской области» от 24 декабря 2009 года №3279/760- М-ОЗ «О мерах по </w:t>
      </w:r>
      <w:r w:rsidRPr="00017F80">
        <w:rPr>
          <w:rStyle w:val="10"/>
          <w:color w:val="000000"/>
          <w:sz w:val="24"/>
          <w:szCs w:val="24"/>
        </w:rPr>
        <w:lastRenderedPageBreak/>
        <w:t>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E55D06" w:rsidRDefault="002B486F" w:rsidP="00E55D06">
      <w:pPr>
        <w:pStyle w:val="af9"/>
        <w:shd w:val="clear" w:color="auto" w:fill="auto"/>
        <w:spacing w:before="0" w:line="370" w:lineRule="exact"/>
        <w:ind w:right="20"/>
        <w:rPr>
          <w:rStyle w:val="10"/>
          <w:b/>
          <w:color w:val="000000"/>
          <w:sz w:val="24"/>
          <w:szCs w:val="24"/>
        </w:rPr>
      </w:pPr>
      <w:r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 xml:space="preserve">«Медногорский индустриальный колледж» </w:t>
      </w:r>
    </w:p>
    <w:p w:rsidR="002B486F" w:rsidRPr="00B27C04" w:rsidRDefault="00B27C04" w:rsidP="00E55D06">
      <w:pPr>
        <w:pStyle w:val="af9"/>
        <w:shd w:val="clear" w:color="auto" w:fill="auto"/>
        <w:spacing w:before="0" w:line="370" w:lineRule="exact"/>
        <w:ind w:right="20"/>
        <w:rPr>
          <w:color w:val="FF0000"/>
          <w:sz w:val="24"/>
          <w:szCs w:val="24"/>
        </w:rPr>
      </w:pPr>
      <w:r w:rsidRPr="000532EA">
        <w:rPr>
          <w:rStyle w:val="10"/>
          <w:b/>
          <w:color w:val="000000"/>
          <w:sz w:val="24"/>
          <w:szCs w:val="24"/>
        </w:rPr>
        <w:t>г. Медногорска Оренбургской области</w:t>
      </w:r>
      <w:r>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E55D06">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F07EB3">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5"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lastRenderedPageBreak/>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E55D06"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E55D06">
        <w:rPr>
          <w:rStyle w:val="11"/>
          <w:b/>
          <w:color w:val="000000"/>
          <w:sz w:val="24"/>
          <w:szCs w:val="24"/>
        </w:rPr>
        <w:t>Кадровое обеспечение воспитательной работы</w:t>
      </w:r>
      <w:bookmarkEnd w:id="5"/>
    </w:p>
    <w:p w:rsidR="00C11782" w:rsidRPr="00C11782" w:rsidRDefault="00C11782" w:rsidP="00F07EB3">
      <w:pPr>
        <w:pStyle w:val="12"/>
        <w:keepNext/>
        <w:keepLines/>
        <w:shd w:val="clear" w:color="auto" w:fill="auto"/>
        <w:tabs>
          <w:tab w:val="left" w:pos="1539"/>
        </w:tabs>
        <w:spacing w:after="0" w:line="276" w:lineRule="auto"/>
        <w:ind w:left="980"/>
        <w:rPr>
          <w:rStyle w:val="11"/>
          <w:sz w:val="24"/>
          <w:szCs w:val="24"/>
          <w:shd w:val="clear" w:color="auto" w:fill="auto"/>
        </w:rPr>
      </w:pPr>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 xml:space="preserve">Для реализации </w:t>
      </w:r>
      <w:r w:rsidRPr="00E55D06">
        <w:rPr>
          <w:rFonts w:ascii="Times New Roman" w:hAnsi="Times New Roman"/>
          <w:sz w:val="24"/>
          <w:szCs w:val="24"/>
        </w:rPr>
        <w:t>рабочей программы воспитания</w:t>
      </w:r>
      <w:r w:rsidR="00E55D06" w:rsidRPr="00E55D06">
        <w:rPr>
          <w:kern w:val="32"/>
          <w:sz w:val="24"/>
          <w:szCs w:val="24"/>
        </w:rPr>
        <w:t xml:space="preserve"> </w:t>
      </w:r>
      <w:r w:rsidR="00E55D06" w:rsidRPr="00E55D06">
        <w:rPr>
          <w:rFonts w:ascii="Times New Roman" w:hAnsi="Times New Roman"/>
          <w:kern w:val="32"/>
          <w:sz w:val="24"/>
          <w:szCs w:val="24"/>
        </w:rPr>
        <w:t>образовательная организация</w:t>
      </w:r>
      <w:r w:rsidRPr="00E55D06">
        <w:rPr>
          <w:rFonts w:ascii="Times New Roman" w:hAnsi="Times New Roman"/>
          <w:sz w:val="24"/>
          <w:szCs w:val="24"/>
        </w:rPr>
        <w:t xml:space="preserve"> должна быть укомплектована</w:t>
      </w:r>
      <w:r w:rsidRPr="00D273E3">
        <w:rPr>
          <w:rFonts w:ascii="Times New Roman" w:hAnsi="Times New Roman"/>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E55D06"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6" w:name="bookmark4"/>
      <w:r w:rsidRPr="00E55D06">
        <w:rPr>
          <w:rStyle w:val="11"/>
          <w:b/>
          <w:color w:val="000000"/>
          <w:sz w:val="24"/>
          <w:szCs w:val="24"/>
        </w:rPr>
        <w:t>Материально-техническое обеспечение воспитательной работы</w:t>
      </w:r>
      <w:bookmarkEnd w:id="6"/>
    </w:p>
    <w:p w:rsidR="00C11782" w:rsidRPr="00752DDB" w:rsidRDefault="00C11782" w:rsidP="00E55D06">
      <w:pPr>
        <w:jc w:val="both"/>
        <w:textAlignment w:val="baseline"/>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E55D06">
        <w:rPr>
          <w:rFonts w:ascii="Times New Roman" w:hAnsi="Times New Roman"/>
          <w:sz w:val="24"/>
          <w:szCs w:val="24"/>
        </w:rPr>
        <w:t>43.01.09 Повар, кондитер</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п</w:t>
      </w:r>
      <w:r w:rsidRPr="002D14EC">
        <w:rPr>
          <w:rFonts w:ascii="Times New Roman" w:hAnsi="Times New Roman"/>
          <w:bCs/>
          <w:sz w:val="24"/>
          <w:szCs w:val="24"/>
        </w:rPr>
        <w:t xml:space="preserve">. </w:t>
      </w:r>
      <w:r w:rsidR="00EE13F7" w:rsidRPr="002D14EC">
        <w:rPr>
          <w:rFonts w:ascii="Times New Roman" w:hAnsi="Times New Roman"/>
          <w:bCs/>
          <w:sz w:val="24"/>
          <w:szCs w:val="24"/>
        </w:rPr>
        <w:t>5</w:t>
      </w:r>
      <w:r w:rsidRPr="002D14EC">
        <w:rPr>
          <w:rFonts w:ascii="Times New Roman" w:hAnsi="Times New Roman"/>
          <w:bCs/>
          <w:sz w:val="24"/>
          <w:szCs w:val="24"/>
        </w:rPr>
        <w:t>.1. ПООП.</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2D14EC" w:rsidRPr="000E148F" w:rsidRDefault="002D14EC" w:rsidP="002D14EC">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процесса воспитания предполагает наличие </w:t>
      </w:r>
      <w:r w:rsidRPr="000E148F">
        <w:rPr>
          <w:rFonts w:ascii="Times New Roman" w:hAnsi="Times New Roman"/>
          <w:iCs/>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2D14EC" w:rsidRPr="000E148F" w:rsidRDefault="002D14EC" w:rsidP="002D14EC">
      <w:pPr>
        <w:keepNext/>
        <w:tabs>
          <w:tab w:val="left" w:pos="1134"/>
        </w:tabs>
        <w:spacing w:after="0"/>
        <w:ind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воспитания способствует организации: </w:t>
      </w:r>
    </w:p>
    <w:p w:rsidR="002D14EC" w:rsidRPr="000E148F" w:rsidRDefault="002D14EC" w:rsidP="002D14EC">
      <w:pPr>
        <w:widowControl w:val="0"/>
        <w:numPr>
          <w:ilvl w:val="0"/>
          <w:numId w:val="41"/>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информирования о возможностях участия обучающихся в социально значимой деятельности; </w:t>
      </w:r>
    </w:p>
    <w:p w:rsidR="002D14EC" w:rsidRPr="000E148F" w:rsidRDefault="002D14EC" w:rsidP="002D14EC">
      <w:pPr>
        <w:widowControl w:val="0"/>
        <w:numPr>
          <w:ilvl w:val="0"/>
          <w:numId w:val="41"/>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информационной и методической поддержки  реализации рабочей программы воспитания; </w:t>
      </w:r>
    </w:p>
    <w:p w:rsidR="002D14EC" w:rsidRPr="000E148F" w:rsidRDefault="002D14EC" w:rsidP="002D14EC">
      <w:pPr>
        <w:widowControl w:val="0"/>
        <w:numPr>
          <w:ilvl w:val="0"/>
          <w:numId w:val="41"/>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2D14EC" w:rsidRPr="004F3587" w:rsidRDefault="002D14EC" w:rsidP="002D14EC">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0E148F">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rsidR="002D14EC" w:rsidRPr="00D273E3" w:rsidRDefault="002D14EC" w:rsidP="002D14EC">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2D14EC" w:rsidRDefault="002D14EC" w:rsidP="002D14EC">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21"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2D14EC" w:rsidRDefault="002D14EC" w:rsidP="002D14EC">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2D14EC" w:rsidRDefault="002D14EC" w:rsidP="002D14EC">
      <w:pPr>
        <w:pStyle w:val="af9"/>
        <w:numPr>
          <w:ilvl w:val="0"/>
          <w:numId w:val="19"/>
        </w:numPr>
        <w:shd w:val="clear" w:color="auto" w:fill="auto"/>
        <w:spacing w:before="0" w:line="370" w:lineRule="exact"/>
        <w:ind w:firstLine="560"/>
        <w:jc w:val="both"/>
        <w:rPr>
          <w:sz w:val="24"/>
          <w:szCs w:val="24"/>
          <w:lang w:val="en-US"/>
        </w:rPr>
      </w:pPr>
      <w:r w:rsidRPr="004F342E">
        <w:rPr>
          <w:rStyle w:val="10"/>
          <w:color w:val="000000"/>
          <w:sz w:val="24"/>
          <w:szCs w:val="24"/>
        </w:rPr>
        <w:t xml:space="preserve"> </w:t>
      </w:r>
      <w:r>
        <w:rPr>
          <w:rStyle w:val="10"/>
          <w:color w:val="000000"/>
          <w:sz w:val="24"/>
          <w:szCs w:val="24"/>
          <w:lang w:val="en-US"/>
        </w:rPr>
        <w:t>Facebook</w:t>
      </w:r>
      <w:hyperlink r:id="rId22" w:history="1">
        <w:r>
          <w:rPr>
            <w:rStyle w:val="af"/>
            <w:sz w:val="24"/>
            <w:szCs w:val="24"/>
            <w:shd w:val="clear" w:color="auto" w:fill="FFFFFF"/>
            <w:lang w:val="en-US" w:eastAsia="en-US"/>
          </w:rPr>
          <w:t xml:space="preserve"> https://www.facebook.com/groups/2235029823440616;</w:t>
        </w:r>
      </w:hyperlink>
    </w:p>
    <w:p w:rsidR="002D14EC" w:rsidRDefault="002D14EC" w:rsidP="002D14EC">
      <w:pPr>
        <w:pStyle w:val="af9"/>
        <w:numPr>
          <w:ilvl w:val="0"/>
          <w:numId w:val="19"/>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23" w:history="1">
        <w:r>
          <w:rPr>
            <w:rStyle w:val="af"/>
            <w:sz w:val="24"/>
            <w:szCs w:val="24"/>
          </w:rPr>
          <w:t>https://vk.com/public171859001</w:t>
        </w:r>
      </w:hyperlink>
      <w:r>
        <w:rPr>
          <w:rStyle w:val="10"/>
          <w:color w:val="000000"/>
          <w:sz w:val="24"/>
          <w:szCs w:val="24"/>
        </w:rPr>
        <w:t>;</w:t>
      </w:r>
    </w:p>
    <w:p w:rsidR="002D14EC" w:rsidRDefault="002D14EC" w:rsidP="002D14EC">
      <w:pPr>
        <w:pStyle w:val="af9"/>
        <w:numPr>
          <w:ilvl w:val="0"/>
          <w:numId w:val="19"/>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24" w:history="1">
        <w:r>
          <w:rPr>
            <w:rStyle w:val="af"/>
            <w:sz w:val="24"/>
            <w:szCs w:val="24"/>
            <w:lang w:val="en-US"/>
          </w:rPr>
          <w:t>https://www.instagram.com/mikcollege/?utm_medium=copy_link</w:t>
        </w:r>
      </w:hyperlink>
      <w:r>
        <w:rPr>
          <w:rStyle w:val="10"/>
          <w:color w:val="000000"/>
          <w:sz w:val="24"/>
          <w:szCs w:val="24"/>
          <w:lang w:val="en-US"/>
        </w:rPr>
        <w:t>;</w:t>
      </w:r>
    </w:p>
    <w:p w:rsidR="002D14EC" w:rsidRDefault="002D14EC" w:rsidP="002D14EC">
      <w:pPr>
        <w:pStyle w:val="af9"/>
        <w:numPr>
          <w:ilvl w:val="0"/>
          <w:numId w:val="19"/>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25" w:history="1">
        <w:r>
          <w:rPr>
            <w:rStyle w:val="af"/>
            <w:sz w:val="24"/>
            <w:szCs w:val="24"/>
            <w:shd w:val="clear" w:color="auto" w:fill="FFFFFF"/>
          </w:rPr>
          <w:t>https://ok.ru/group/60113612636411</w:t>
        </w:r>
      </w:hyperlink>
      <w:r>
        <w:rPr>
          <w:rStyle w:val="10"/>
          <w:color w:val="000000"/>
          <w:sz w:val="24"/>
          <w:szCs w:val="24"/>
        </w:rPr>
        <w:t>).</w:t>
      </w:r>
    </w:p>
    <w:p w:rsidR="002D14EC" w:rsidRDefault="002D14EC" w:rsidP="002D14EC">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2D14EC" w:rsidRDefault="002D14EC" w:rsidP="002D14EC">
      <w:pPr>
        <w:widowControl w:val="0"/>
        <w:tabs>
          <w:tab w:val="left" w:pos="1134"/>
        </w:tabs>
        <w:spacing w:after="0"/>
        <w:ind w:firstLine="709"/>
        <w:jc w:val="both"/>
        <w:rPr>
          <w:rFonts w:ascii="Times New Roman" w:hAnsi="Times New Roman"/>
          <w:sz w:val="24"/>
          <w:szCs w:val="24"/>
        </w:rPr>
      </w:pPr>
    </w:p>
    <w:p w:rsidR="002D14EC" w:rsidRPr="00017F80" w:rsidRDefault="002D14EC" w:rsidP="002D14EC">
      <w:pPr>
        <w:spacing w:after="0" w:line="240" w:lineRule="auto"/>
        <w:ind w:firstLine="709"/>
        <w:jc w:val="both"/>
        <w:rPr>
          <w:rFonts w:ascii="Times New Roman" w:hAnsi="Times New Roman"/>
          <w:iCs/>
          <w:sz w:val="24"/>
          <w:szCs w:val="24"/>
        </w:rPr>
      </w:pPr>
    </w:p>
    <w:p w:rsidR="00C11782" w:rsidRPr="00017F80" w:rsidRDefault="00C11782" w:rsidP="002D14EC">
      <w:pPr>
        <w:suppressAutoHyphens/>
        <w:spacing w:after="0"/>
        <w:ind w:firstLine="709"/>
        <w:jc w:val="both"/>
        <w:rPr>
          <w:rFonts w:ascii="Times New Roman" w:hAnsi="Times New Roman"/>
          <w:iCs/>
          <w:sz w:val="24"/>
          <w:szCs w:val="24"/>
        </w:rPr>
      </w:pPr>
    </w:p>
    <w:sectPr w:rsidR="00C11782" w:rsidRPr="00017F80" w:rsidSect="00EA54CD">
      <w:footerReference w:type="default" r:id="rId26"/>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C25" w:rsidRDefault="00A76C25" w:rsidP="002D328A">
      <w:pPr>
        <w:spacing w:after="0" w:line="240" w:lineRule="auto"/>
      </w:pPr>
      <w:r>
        <w:separator/>
      </w:r>
    </w:p>
  </w:endnote>
  <w:endnote w:type="continuationSeparator" w:id="1">
    <w:p w:rsidR="00A76C25" w:rsidRDefault="00A76C25"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9C1C62">
    <w:pPr>
      <w:pStyle w:val="af6"/>
      <w:jc w:val="right"/>
    </w:pPr>
    <w:fldSimple w:instr="PAGE   \* MERGEFORMAT">
      <w:r w:rsidR="008C3E8C">
        <w:rPr>
          <w:noProof/>
        </w:rPr>
        <w:t>1</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C25" w:rsidRDefault="00A76C25" w:rsidP="002D328A">
      <w:pPr>
        <w:spacing w:after="0" w:line="240" w:lineRule="auto"/>
      </w:pPr>
      <w:r>
        <w:separator/>
      </w:r>
    </w:p>
  </w:footnote>
  <w:footnote w:type="continuationSeparator" w:id="1">
    <w:p w:rsidR="00A76C25" w:rsidRDefault="00A76C25"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6">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39"/>
  </w:num>
  <w:num w:numId="4">
    <w:abstractNumId w:val="20"/>
  </w:num>
  <w:num w:numId="5">
    <w:abstractNumId w:val="37"/>
  </w:num>
  <w:num w:numId="6">
    <w:abstractNumId w:val="36"/>
  </w:num>
  <w:num w:numId="7">
    <w:abstractNumId w:val="21"/>
  </w:num>
  <w:num w:numId="8">
    <w:abstractNumId w:val="27"/>
  </w:num>
  <w:num w:numId="9">
    <w:abstractNumId w:val="31"/>
  </w:num>
  <w:num w:numId="10">
    <w:abstractNumId w:val="33"/>
  </w:num>
  <w:num w:numId="11">
    <w:abstractNumId w:val="13"/>
  </w:num>
  <w:num w:numId="12">
    <w:abstractNumId w:val="32"/>
  </w:num>
  <w:num w:numId="13">
    <w:abstractNumId w:val="12"/>
  </w:num>
  <w:num w:numId="14">
    <w:abstractNumId w:val="19"/>
  </w:num>
  <w:num w:numId="15">
    <w:abstractNumId w:val="17"/>
  </w:num>
  <w:num w:numId="16">
    <w:abstractNumId w:val="29"/>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8"/>
  </w:num>
  <w:num w:numId="30">
    <w:abstractNumId w:val="23"/>
  </w:num>
  <w:num w:numId="31">
    <w:abstractNumId w:val="14"/>
  </w:num>
  <w:num w:numId="32">
    <w:abstractNumId w:val="18"/>
  </w:num>
  <w:num w:numId="33">
    <w:abstractNumId w:val="15"/>
  </w:num>
  <w:num w:numId="34">
    <w:abstractNumId w:val="16"/>
  </w:num>
  <w:num w:numId="35">
    <w:abstractNumId w:val="35"/>
  </w:num>
  <w:num w:numId="36">
    <w:abstractNumId w:val="25"/>
  </w:num>
  <w:num w:numId="37">
    <w:abstractNumId w:val="28"/>
  </w:num>
  <w:num w:numId="38">
    <w:abstractNumId w:val="26"/>
  </w:num>
  <w:num w:numId="39">
    <w:abstractNumId w:val="40"/>
  </w:num>
  <w:num w:numId="40">
    <w:abstractNumId w:val="11"/>
  </w:num>
  <w:num w:numId="41">
    <w:abstractNumId w:val="3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68DC"/>
    <w:rsid w:val="000602AC"/>
    <w:rsid w:val="00067C5F"/>
    <w:rsid w:val="000760EC"/>
    <w:rsid w:val="00082FDE"/>
    <w:rsid w:val="00083B60"/>
    <w:rsid w:val="00091E53"/>
    <w:rsid w:val="000944F4"/>
    <w:rsid w:val="000A2C73"/>
    <w:rsid w:val="000A5714"/>
    <w:rsid w:val="000B3C4F"/>
    <w:rsid w:val="000B586D"/>
    <w:rsid w:val="000B66FB"/>
    <w:rsid w:val="000D3AEB"/>
    <w:rsid w:val="000E2102"/>
    <w:rsid w:val="000E7ADB"/>
    <w:rsid w:val="000F4C97"/>
    <w:rsid w:val="000F7D66"/>
    <w:rsid w:val="00106433"/>
    <w:rsid w:val="00110CCE"/>
    <w:rsid w:val="00111F4E"/>
    <w:rsid w:val="001147E2"/>
    <w:rsid w:val="001152C0"/>
    <w:rsid w:val="001200C0"/>
    <w:rsid w:val="001366C9"/>
    <w:rsid w:val="001512F1"/>
    <w:rsid w:val="00155B84"/>
    <w:rsid w:val="0017748B"/>
    <w:rsid w:val="00182D7B"/>
    <w:rsid w:val="00182EBE"/>
    <w:rsid w:val="0019738C"/>
    <w:rsid w:val="001A01DB"/>
    <w:rsid w:val="001B32D3"/>
    <w:rsid w:val="001B7146"/>
    <w:rsid w:val="001B7303"/>
    <w:rsid w:val="001C3B02"/>
    <w:rsid w:val="001C3DF4"/>
    <w:rsid w:val="001D06CB"/>
    <w:rsid w:val="001D06D7"/>
    <w:rsid w:val="001E1A3B"/>
    <w:rsid w:val="001E6395"/>
    <w:rsid w:val="001F0EA7"/>
    <w:rsid w:val="002033A9"/>
    <w:rsid w:val="0020545A"/>
    <w:rsid w:val="002107B7"/>
    <w:rsid w:val="00210E31"/>
    <w:rsid w:val="00210EAB"/>
    <w:rsid w:val="00214252"/>
    <w:rsid w:val="002161C4"/>
    <w:rsid w:val="002213DE"/>
    <w:rsid w:val="00241D8D"/>
    <w:rsid w:val="002451BD"/>
    <w:rsid w:val="00245629"/>
    <w:rsid w:val="00246222"/>
    <w:rsid w:val="00256381"/>
    <w:rsid w:val="0027542C"/>
    <w:rsid w:val="002760ED"/>
    <w:rsid w:val="0028372B"/>
    <w:rsid w:val="00284828"/>
    <w:rsid w:val="00285149"/>
    <w:rsid w:val="0028693A"/>
    <w:rsid w:val="002951C3"/>
    <w:rsid w:val="002A6811"/>
    <w:rsid w:val="002A7105"/>
    <w:rsid w:val="002B486F"/>
    <w:rsid w:val="002C0014"/>
    <w:rsid w:val="002C0958"/>
    <w:rsid w:val="002C2654"/>
    <w:rsid w:val="002C33C8"/>
    <w:rsid w:val="002C5E81"/>
    <w:rsid w:val="002D14EC"/>
    <w:rsid w:val="002D2C53"/>
    <w:rsid w:val="002D328A"/>
    <w:rsid w:val="002E34EF"/>
    <w:rsid w:val="002E65A8"/>
    <w:rsid w:val="00307513"/>
    <w:rsid w:val="0031316F"/>
    <w:rsid w:val="0032217F"/>
    <w:rsid w:val="00324660"/>
    <w:rsid w:val="0032502F"/>
    <w:rsid w:val="003322EA"/>
    <w:rsid w:val="003367F3"/>
    <w:rsid w:val="0034139D"/>
    <w:rsid w:val="00341AB5"/>
    <w:rsid w:val="00343A31"/>
    <w:rsid w:val="003644D7"/>
    <w:rsid w:val="003734AB"/>
    <w:rsid w:val="00376B88"/>
    <w:rsid w:val="00381595"/>
    <w:rsid w:val="003824C3"/>
    <w:rsid w:val="0038416D"/>
    <w:rsid w:val="00386C7B"/>
    <w:rsid w:val="0039309D"/>
    <w:rsid w:val="00395E5A"/>
    <w:rsid w:val="003B6C6F"/>
    <w:rsid w:val="003C2609"/>
    <w:rsid w:val="003C51E2"/>
    <w:rsid w:val="003D31D0"/>
    <w:rsid w:val="003D40A2"/>
    <w:rsid w:val="003E2FB5"/>
    <w:rsid w:val="003F0CBB"/>
    <w:rsid w:val="003F1AAD"/>
    <w:rsid w:val="003F28AB"/>
    <w:rsid w:val="004064A3"/>
    <w:rsid w:val="00406B70"/>
    <w:rsid w:val="00406C4E"/>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57F9"/>
    <w:rsid w:val="004C610F"/>
    <w:rsid w:val="004D23BE"/>
    <w:rsid w:val="004D2442"/>
    <w:rsid w:val="004E3F3F"/>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6523E"/>
    <w:rsid w:val="00570D80"/>
    <w:rsid w:val="005730FA"/>
    <w:rsid w:val="00574053"/>
    <w:rsid w:val="005766FD"/>
    <w:rsid w:val="00576C31"/>
    <w:rsid w:val="0058393E"/>
    <w:rsid w:val="005877DA"/>
    <w:rsid w:val="00590725"/>
    <w:rsid w:val="00591628"/>
    <w:rsid w:val="005A50F6"/>
    <w:rsid w:val="005B181F"/>
    <w:rsid w:val="005B5EC1"/>
    <w:rsid w:val="005C6BD3"/>
    <w:rsid w:val="005D021E"/>
    <w:rsid w:val="005D3F01"/>
    <w:rsid w:val="005E3E40"/>
    <w:rsid w:val="005F10CE"/>
    <w:rsid w:val="005F23FA"/>
    <w:rsid w:val="005F2F87"/>
    <w:rsid w:val="00600610"/>
    <w:rsid w:val="00602EB5"/>
    <w:rsid w:val="006046BC"/>
    <w:rsid w:val="006119BD"/>
    <w:rsid w:val="00611AD5"/>
    <w:rsid w:val="00614BDE"/>
    <w:rsid w:val="00624863"/>
    <w:rsid w:val="006276B8"/>
    <w:rsid w:val="00642143"/>
    <w:rsid w:val="00644143"/>
    <w:rsid w:val="006640E4"/>
    <w:rsid w:val="00670882"/>
    <w:rsid w:val="00671DEB"/>
    <w:rsid w:val="00675618"/>
    <w:rsid w:val="00682E01"/>
    <w:rsid w:val="00683AC0"/>
    <w:rsid w:val="00686347"/>
    <w:rsid w:val="006905A6"/>
    <w:rsid w:val="006959C5"/>
    <w:rsid w:val="0069702E"/>
    <w:rsid w:val="00697FD3"/>
    <w:rsid w:val="006A4E2B"/>
    <w:rsid w:val="006A688B"/>
    <w:rsid w:val="006B00D2"/>
    <w:rsid w:val="006B555F"/>
    <w:rsid w:val="006F462B"/>
    <w:rsid w:val="00711E9E"/>
    <w:rsid w:val="0071520B"/>
    <w:rsid w:val="007167D9"/>
    <w:rsid w:val="0072071F"/>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878FB"/>
    <w:rsid w:val="007941C0"/>
    <w:rsid w:val="007A22D8"/>
    <w:rsid w:val="007A47E1"/>
    <w:rsid w:val="007B1595"/>
    <w:rsid w:val="007B1CC8"/>
    <w:rsid w:val="007B202A"/>
    <w:rsid w:val="007C42C5"/>
    <w:rsid w:val="007C53DE"/>
    <w:rsid w:val="007C543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3E8C"/>
    <w:rsid w:val="008C4234"/>
    <w:rsid w:val="008C4735"/>
    <w:rsid w:val="008D2961"/>
    <w:rsid w:val="008D31F8"/>
    <w:rsid w:val="008D3505"/>
    <w:rsid w:val="008D421A"/>
    <w:rsid w:val="008F01CE"/>
    <w:rsid w:val="008F0926"/>
    <w:rsid w:val="008F6557"/>
    <w:rsid w:val="008F6AD8"/>
    <w:rsid w:val="009064A9"/>
    <w:rsid w:val="00911638"/>
    <w:rsid w:val="00911821"/>
    <w:rsid w:val="009119DA"/>
    <w:rsid w:val="00913357"/>
    <w:rsid w:val="009159A4"/>
    <w:rsid w:val="009202AD"/>
    <w:rsid w:val="00930228"/>
    <w:rsid w:val="00931CD7"/>
    <w:rsid w:val="0096532D"/>
    <w:rsid w:val="00970DA9"/>
    <w:rsid w:val="00980A99"/>
    <w:rsid w:val="00983051"/>
    <w:rsid w:val="00983507"/>
    <w:rsid w:val="009A0A92"/>
    <w:rsid w:val="009B7E21"/>
    <w:rsid w:val="009C075A"/>
    <w:rsid w:val="009C0CEC"/>
    <w:rsid w:val="009C1C62"/>
    <w:rsid w:val="009C502A"/>
    <w:rsid w:val="009C79F2"/>
    <w:rsid w:val="009D0E77"/>
    <w:rsid w:val="009D687D"/>
    <w:rsid w:val="009D6A67"/>
    <w:rsid w:val="009E1157"/>
    <w:rsid w:val="009F2085"/>
    <w:rsid w:val="009F37B4"/>
    <w:rsid w:val="009F5F50"/>
    <w:rsid w:val="00A052F2"/>
    <w:rsid w:val="00A053E2"/>
    <w:rsid w:val="00A075E6"/>
    <w:rsid w:val="00A10F2E"/>
    <w:rsid w:val="00A1344B"/>
    <w:rsid w:val="00A277E6"/>
    <w:rsid w:val="00A30B74"/>
    <w:rsid w:val="00A3474B"/>
    <w:rsid w:val="00A413E3"/>
    <w:rsid w:val="00A50D1A"/>
    <w:rsid w:val="00A65B5E"/>
    <w:rsid w:val="00A707DC"/>
    <w:rsid w:val="00A74BEF"/>
    <w:rsid w:val="00A7644B"/>
    <w:rsid w:val="00A76C25"/>
    <w:rsid w:val="00A91A21"/>
    <w:rsid w:val="00A91E7A"/>
    <w:rsid w:val="00A97CE8"/>
    <w:rsid w:val="00AA40B3"/>
    <w:rsid w:val="00AB435D"/>
    <w:rsid w:val="00AB6792"/>
    <w:rsid w:val="00AC4DFC"/>
    <w:rsid w:val="00AD2C8F"/>
    <w:rsid w:val="00AD6631"/>
    <w:rsid w:val="00AD6E61"/>
    <w:rsid w:val="00AF473A"/>
    <w:rsid w:val="00AF57A4"/>
    <w:rsid w:val="00AF5D53"/>
    <w:rsid w:val="00B05B7D"/>
    <w:rsid w:val="00B11CCC"/>
    <w:rsid w:val="00B17CEB"/>
    <w:rsid w:val="00B2334D"/>
    <w:rsid w:val="00B27996"/>
    <w:rsid w:val="00B27C04"/>
    <w:rsid w:val="00B46372"/>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47023"/>
    <w:rsid w:val="00C51C4C"/>
    <w:rsid w:val="00C51F4B"/>
    <w:rsid w:val="00C54BFF"/>
    <w:rsid w:val="00C60A3D"/>
    <w:rsid w:val="00C724A7"/>
    <w:rsid w:val="00C815F7"/>
    <w:rsid w:val="00C866C8"/>
    <w:rsid w:val="00CA0D85"/>
    <w:rsid w:val="00CA38E0"/>
    <w:rsid w:val="00CB3323"/>
    <w:rsid w:val="00CC373D"/>
    <w:rsid w:val="00CC3E20"/>
    <w:rsid w:val="00CD086D"/>
    <w:rsid w:val="00CD09F8"/>
    <w:rsid w:val="00CD36FA"/>
    <w:rsid w:val="00CF482D"/>
    <w:rsid w:val="00CF586B"/>
    <w:rsid w:val="00CF6A47"/>
    <w:rsid w:val="00D06A77"/>
    <w:rsid w:val="00D217A6"/>
    <w:rsid w:val="00D222EC"/>
    <w:rsid w:val="00D27634"/>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D4281"/>
    <w:rsid w:val="00DD628C"/>
    <w:rsid w:val="00DD699B"/>
    <w:rsid w:val="00DE78FB"/>
    <w:rsid w:val="00DF6BB7"/>
    <w:rsid w:val="00E05038"/>
    <w:rsid w:val="00E157C1"/>
    <w:rsid w:val="00E16F0F"/>
    <w:rsid w:val="00E21A30"/>
    <w:rsid w:val="00E22011"/>
    <w:rsid w:val="00E313AE"/>
    <w:rsid w:val="00E344A7"/>
    <w:rsid w:val="00E34696"/>
    <w:rsid w:val="00E4363F"/>
    <w:rsid w:val="00E54879"/>
    <w:rsid w:val="00E554EB"/>
    <w:rsid w:val="00E55D06"/>
    <w:rsid w:val="00E605E6"/>
    <w:rsid w:val="00E62227"/>
    <w:rsid w:val="00E66E71"/>
    <w:rsid w:val="00E73870"/>
    <w:rsid w:val="00E8130F"/>
    <w:rsid w:val="00E8392A"/>
    <w:rsid w:val="00E85A50"/>
    <w:rsid w:val="00E92D9E"/>
    <w:rsid w:val="00EA0B59"/>
    <w:rsid w:val="00EA3C3F"/>
    <w:rsid w:val="00EA54CD"/>
    <w:rsid w:val="00EB350A"/>
    <w:rsid w:val="00EB4225"/>
    <w:rsid w:val="00EC150C"/>
    <w:rsid w:val="00EC222A"/>
    <w:rsid w:val="00ED0888"/>
    <w:rsid w:val="00ED74B3"/>
    <w:rsid w:val="00EE13F7"/>
    <w:rsid w:val="00EE17A2"/>
    <w:rsid w:val="00EE44D5"/>
    <w:rsid w:val="00EF235F"/>
    <w:rsid w:val="00EF742D"/>
    <w:rsid w:val="00F026E9"/>
    <w:rsid w:val="00F03576"/>
    <w:rsid w:val="00F07EB3"/>
    <w:rsid w:val="00F1711E"/>
    <w:rsid w:val="00F209C9"/>
    <w:rsid w:val="00F3417A"/>
    <w:rsid w:val="00F37486"/>
    <w:rsid w:val="00F3751F"/>
    <w:rsid w:val="00F443E6"/>
    <w:rsid w:val="00F46DEA"/>
    <w:rsid w:val="00F472A4"/>
    <w:rsid w:val="00F4731E"/>
    <w:rsid w:val="00F6232D"/>
    <w:rsid w:val="00F6718E"/>
    <w:rsid w:val="00F70898"/>
    <w:rsid w:val="00F7547E"/>
    <w:rsid w:val="00F923C5"/>
    <w:rsid w:val="00FA37C9"/>
    <w:rsid w:val="00FA4DBC"/>
    <w:rsid w:val="00FA5121"/>
    <w:rsid w:val="00FB092D"/>
    <w:rsid w:val="00FC514C"/>
    <w:rsid w:val="00FE0E36"/>
    <w:rsid w:val="00FE0E39"/>
    <w:rsid w:val="00FE28DF"/>
    <w:rsid w:val="00FE50DA"/>
    <w:rsid w:val="00FF0566"/>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AЗнак сноски зел"/>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TableParagraph">
    <w:name w:val="Table Paragraph"/>
    <w:basedOn w:val="a"/>
    <w:uiPriority w:val="1"/>
    <w:qFormat/>
    <w:rsid w:val="002D14EC"/>
    <w:pPr>
      <w:widowControl w:val="0"/>
      <w:autoSpaceDE w:val="0"/>
      <w:autoSpaceDN w:val="0"/>
      <w:spacing w:after="0" w:line="240" w:lineRule="auto"/>
      <w:ind w:left="9" w:firstLine="700"/>
    </w:pPr>
    <w:rPr>
      <w:rFonts w:ascii="Times New Roman" w:eastAsia="Times New Roman" w:hAnsi="Times New Roman"/>
      <w:sz w:val="24"/>
      <w:szCs w:val="24"/>
    </w:rPr>
  </w:style>
  <w:style w:type="paragraph" w:customStyle="1" w:styleId="2">
    <w:name w:val="Основной текст (2)"/>
    <w:basedOn w:val="a"/>
    <w:link w:val="20"/>
    <w:uiPriority w:val="99"/>
    <w:rsid w:val="002D14EC"/>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2D14EC"/>
    <w:rPr>
      <w:rFonts w:ascii="Times New Roman" w:eastAsia="Times New Roman" w:hAnsi="Times New Roman"/>
      <w:spacing w:val="-1"/>
      <w:sz w:val="23"/>
      <w:szCs w:val="23"/>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260530267">
      <w:bodyDiv w:val="1"/>
      <w:marLeft w:val="0"/>
      <w:marRight w:val="0"/>
      <w:marTop w:val="0"/>
      <w:marBottom w:val="0"/>
      <w:divBdr>
        <w:top w:val="none" w:sz="0" w:space="0" w:color="auto"/>
        <w:left w:val="none" w:sz="0" w:space="0" w:color="auto"/>
        <w:bottom w:val="none" w:sz="0" w:space="0" w:color="auto"/>
        <w:right w:val="none" w:sz="0" w:space="0" w:color="auto"/>
      </w:divBdr>
    </w:div>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poumik.ru/430109-Povar/2021/43.01.09-OP04.EiPOPD.docx" TargetMode="External"/><Relationship Id="rId18" Type="http://schemas.openxmlformats.org/officeDocument/2006/relationships/hyperlink" Target="http://www.gapoumik.ru/430109-Povar/2021/43.01.09-PM03.POiPRHBKIZRA.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apoumik.ru/" TargetMode="External"/><Relationship Id="rId7" Type="http://schemas.openxmlformats.org/officeDocument/2006/relationships/endnotes" Target="endnotes.xml"/><Relationship Id="rId12" Type="http://schemas.openxmlformats.org/officeDocument/2006/relationships/hyperlink" Target="http://www.gapoumik.ru/430109-Povar/2021/43.01.09-OP03.TOiORM.docx" TargetMode="External"/><Relationship Id="rId17" Type="http://schemas.openxmlformats.org/officeDocument/2006/relationships/hyperlink" Target="http://www.gapoumik.ru/430109-Povar/2021/43.01.09-PM02.POiPRGBKIZRA.docx" TargetMode="External"/><Relationship Id="rId25" Type="http://schemas.openxmlformats.org/officeDocument/2006/relationships/hyperlink" Target="https://ok.ru/group/60113612636411" TargetMode="External"/><Relationship Id="rId2" Type="http://schemas.openxmlformats.org/officeDocument/2006/relationships/numbering" Target="numbering.xml"/><Relationship Id="rId16" Type="http://schemas.openxmlformats.org/officeDocument/2006/relationships/hyperlink" Target="http://www.gapoumik.ru/430109-Povar/2021/43.01.09-PM01.PiPRPBKIRA.docx" TargetMode="External"/><Relationship Id="rId20" Type="http://schemas.openxmlformats.org/officeDocument/2006/relationships/hyperlink" Target="http://www.gapoumik.ru/430109-Povar/2021/43.01.09-PM05.POiPRHMKIR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poumik.ru/430109-Povar/2021/43.01.09-OP02.OsnoviTPT.docx" TargetMode="External"/><Relationship Id="rId24" Type="http://schemas.openxmlformats.org/officeDocument/2006/relationships/hyperlink" Target="https://www.instagram.com/mikcollege/?utm_medium=copy_link" TargetMode="External"/><Relationship Id="rId5" Type="http://schemas.openxmlformats.org/officeDocument/2006/relationships/webSettings" Target="webSettings.xml"/><Relationship Id="rId15" Type="http://schemas.openxmlformats.org/officeDocument/2006/relationships/hyperlink" Target="http://www.gapoumik.ru/430109-Povar/2021/43.01.09-OP07.InYazProfDeyat-Angliyskiy.docx" TargetMode="External"/><Relationship Id="rId23" Type="http://schemas.openxmlformats.org/officeDocument/2006/relationships/hyperlink" Target="https://vk.com/public171859001" TargetMode="External"/><Relationship Id="rId28" Type="http://schemas.openxmlformats.org/officeDocument/2006/relationships/theme" Target="theme/theme1.xml"/><Relationship Id="rId10" Type="http://schemas.openxmlformats.org/officeDocument/2006/relationships/hyperlink" Target="http://www.gapoumik.ru/430109-Povar/2021/43.01.09-OP01.OsnoviMBFPSG.docx" TargetMode="External"/><Relationship Id="rId19" Type="http://schemas.openxmlformats.org/officeDocument/2006/relationships/hyperlink" Target="http://www.gapoumik.ru/430109-Povar/2021/43.01.09-PM04.POiPRHGSBDNRA.docx"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www.gapoumik.ru/430109-Povar/2021/43.01.09-OP05.OsnoviKiU.docx" TargetMode="External"/><Relationship Id="rId22" Type="http://schemas.openxmlformats.org/officeDocument/2006/relationships/hyperlink" Target="https://www.facebook.com/profile.php?id=10004285377257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656A-E0BD-49B2-BF7F-6850710A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4360</Words>
  <Characters>24854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4</cp:revision>
  <cp:lastPrinted>2021-08-19T05:11:00Z</cp:lastPrinted>
  <dcterms:created xsi:type="dcterms:W3CDTF">2022-09-20T11:39:00Z</dcterms:created>
  <dcterms:modified xsi:type="dcterms:W3CDTF">2022-11-29T05:49:00Z</dcterms:modified>
</cp:coreProperties>
</file>