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0C" w:rsidRDefault="00FE4B0C" w:rsidP="00FE4B0C">
      <w:pPr>
        <w:pStyle w:val="af1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Министерство образования Оренбургской области </w:t>
      </w:r>
    </w:p>
    <w:p w:rsidR="00FE4B0C" w:rsidRDefault="00FE4B0C" w:rsidP="00FE4B0C">
      <w:pPr>
        <w:pStyle w:val="af1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</w:t>
      </w:r>
      <w:proofErr w:type="gramStart"/>
      <w:r>
        <w:rPr>
          <w:rFonts w:ascii="Times New Roman" w:hAnsi="Times New Roman"/>
          <w:caps/>
        </w:rPr>
        <w:t>государственного</w:t>
      </w:r>
      <w:proofErr w:type="gramEnd"/>
      <w:r>
        <w:rPr>
          <w:rFonts w:ascii="Times New Roman" w:hAnsi="Times New Roman"/>
          <w:caps/>
        </w:rPr>
        <w:t xml:space="preserve">  автономного </w:t>
      </w:r>
    </w:p>
    <w:p w:rsidR="00FE4B0C" w:rsidRDefault="00FE4B0C" w:rsidP="00FE4B0C">
      <w:pPr>
        <w:pStyle w:val="af1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FE4B0C" w:rsidRDefault="00FE4B0C" w:rsidP="00FE4B0C">
      <w:pPr>
        <w:pStyle w:val="af1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FE4B0C" w:rsidRDefault="00FE4B0C" w:rsidP="00FE4B0C">
      <w:pPr>
        <w:pStyle w:val="af1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FE4B0C" w:rsidRDefault="00FE4B0C" w:rsidP="00FE4B0C">
      <w:pPr>
        <w:pStyle w:val="af1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4963B3" w:rsidRPr="005B1FF8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Pr="005B1FF8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Pr="005B1FF8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Pr="005B1FF8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Pr="005B1FF8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Pr="005B1FF8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Pr="005B1FF8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Pr="005B1FF8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F67" w:rsidRPr="00FE4B0C" w:rsidRDefault="004963B3" w:rsidP="0049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E4B0C">
        <w:rPr>
          <w:rFonts w:ascii="Times New Roman" w:hAnsi="Times New Roman" w:cs="Times New Roman"/>
          <w:b/>
          <w:caps/>
          <w:sz w:val="32"/>
          <w:szCs w:val="32"/>
        </w:rPr>
        <w:t xml:space="preserve">РАБОЧАЯ ПРОГРАММа учебной дисциплины </w:t>
      </w:r>
    </w:p>
    <w:p w:rsidR="004963B3" w:rsidRPr="00FE4B0C" w:rsidRDefault="0001627F" w:rsidP="0049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FE4B0C">
        <w:rPr>
          <w:rFonts w:ascii="Times New Roman" w:hAnsi="Times New Roman" w:cs="Times New Roman"/>
          <w:b/>
          <w:caps/>
          <w:sz w:val="32"/>
          <w:szCs w:val="32"/>
        </w:rPr>
        <w:t xml:space="preserve">ОП.06  </w:t>
      </w:r>
      <w:r w:rsidR="004963B3" w:rsidRPr="00FE4B0C">
        <w:rPr>
          <w:rFonts w:ascii="Times New Roman" w:hAnsi="Times New Roman" w:cs="Times New Roman"/>
          <w:b/>
          <w:caps/>
          <w:sz w:val="32"/>
          <w:szCs w:val="32"/>
        </w:rPr>
        <w:t>ОХРАНА ТРУДА</w:t>
      </w:r>
    </w:p>
    <w:p w:rsidR="004963B3" w:rsidRPr="004963B3" w:rsidRDefault="004963B3" w:rsidP="0049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3B3" w:rsidRPr="004963B3" w:rsidRDefault="004963B3" w:rsidP="0049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3B3" w:rsidRPr="009B15F1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Pr="009B15F1" w:rsidRDefault="004963B3" w:rsidP="00496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3B3" w:rsidRPr="005B1FF8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63B3" w:rsidRPr="007E0A26" w:rsidRDefault="004963B3" w:rsidP="004963B3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3B3" w:rsidRDefault="004963B3" w:rsidP="004963B3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3B3" w:rsidRPr="007E0A26" w:rsidRDefault="004963B3" w:rsidP="004963B3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</w:t>
      </w:r>
      <w:r w:rsidR="00A818F9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</w:t>
      </w:r>
    </w:p>
    <w:p w:rsidR="007C7233" w:rsidRPr="00144EE8" w:rsidRDefault="007C7233" w:rsidP="007C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233" w:rsidRDefault="007C7233" w:rsidP="007C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2F67" w:rsidRDefault="00862F67" w:rsidP="007C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2F67" w:rsidRPr="00144EE8" w:rsidRDefault="00862F67" w:rsidP="007C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7233" w:rsidRDefault="007C7233" w:rsidP="007C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A91" w:rsidRPr="00FB6E10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ОП. 06 Охрана труда</w:t>
      </w:r>
      <w:r w:rsidRPr="001B733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с    Федеральным  государственным  образовательным  стандартом среднего профессионального образования  по профессии: </w:t>
      </w:r>
      <w:r>
        <w:rPr>
          <w:rFonts w:ascii="Times New Roman" w:hAnsi="Times New Roman"/>
          <w:color w:val="000000"/>
          <w:sz w:val="28"/>
          <w:szCs w:val="28"/>
        </w:rPr>
        <w:t xml:space="preserve">43.01.09 Повар, кондитер, </w:t>
      </w:r>
      <w:r>
        <w:rPr>
          <w:rFonts w:ascii="Times New Roman" w:hAnsi="Times New Roman"/>
          <w:sz w:val="28"/>
          <w:szCs w:val="28"/>
        </w:rPr>
        <w:t>утвержденным приказом Министерства  образования и науки Российской Федерации.</w:t>
      </w:r>
    </w:p>
    <w:p w:rsidR="00210A91" w:rsidRDefault="00210A91" w:rsidP="00210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2021</w:t>
      </w: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Филиал ГАПОУ МИК в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увандыке</w:t>
      </w: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 мастер п/о </w:t>
      </w:r>
      <w:proofErr w:type="spellStart"/>
      <w:r>
        <w:rPr>
          <w:rFonts w:ascii="Times New Roman" w:hAnsi="Times New Roman"/>
          <w:sz w:val="28"/>
          <w:szCs w:val="28"/>
        </w:rPr>
        <w:t>Бертенева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С.К.</w:t>
      </w: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210A91" w:rsidRDefault="00210A91" w:rsidP="0021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10A91" w:rsidRDefault="00210A91" w:rsidP="007C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A91" w:rsidRDefault="00210A91" w:rsidP="007C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A91" w:rsidRDefault="00210A91" w:rsidP="007C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A91" w:rsidRPr="00144EE8" w:rsidRDefault="00210A91" w:rsidP="007C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4EE8" w:rsidRPr="007C7233" w:rsidRDefault="004963B3" w:rsidP="00496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144EE8"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44EE8" w:rsidRPr="00144EE8" w:rsidTr="00D91713">
        <w:tc>
          <w:tcPr>
            <w:tcW w:w="7668" w:type="dxa"/>
            <w:shd w:val="clear" w:color="auto" w:fill="auto"/>
          </w:tcPr>
          <w:p w:rsidR="00144EE8" w:rsidRPr="00144EE8" w:rsidRDefault="00144EE8" w:rsidP="00144EE8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ПРОГРАММЫ УЧЕБНОЙ ДИСЦИПЛИНЫ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4EE8" w:rsidRPr="00144EE8" w:rsidTr="00D91713">
        <w:tc>
          <w:tcPr>
            <w:tcW w:w="7668" w:type="dxa"/>
            <w:shd w:val="clear" w:color="auto" w:fill="auto"/>
          </w:tcPr>
          <w:p w:rsidR="00144EE8" w:rsidRPr="00144EE8" w:rsidRDefault="00144EE8" w:rsidP="00144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УЧЕБНОЙ ДИСЦИПЛИНЫ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4EE8" w:rsidRPr="00144EE8" w:rsidTr="00D91713">
        <w:trPr>
          <w:trHeight w:val="670"/>
        </w:trPr>
        <w:tc>
          <w:tcPr>
            <w:tcW w:w="7668" w:type="dxa"/>
            <w:shd w:val="clear" w:color="auto" w:fill="auto"/>
          </w:tcPr>
          <w:p w:rsidR="00144EE8" w:rsidRPr="00144EE8" w:rsidRDefault="00144EE8" w:rsidP="00144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4EE8" w:rsidRPr="00144EE8" w:rsidTr="00D91713">
        <w:tc>
          <w:tcPr>
            <w:tcW w:w="7668" w:type="dxa"/>
            <w:shd w:val="clear" w:color="auto" w:fill="auto"/>
          </w:tcPr>
          <w:p w:rsidR="00144EE8" w:rsidRPr="00144EE8" w:rsidRDefault="00144EE8" w:rsidP="00144E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4EE8" w:rsidRPr="00144EE8" w:rsidTr="00D91713">
        <w:tc>
          <w:tcPr>
            <w:tcW w:w="7668" w:type="dxa"/>
            <w:shd w:val="clear" w:color="auto" w:fill="auto"/>
          </w:tcPr>
          <w:p w:rsidR="00144EE8" w:rsidRPr="00144EE8" w:rsidRDefault="00144EE8" w:rsidP="007C7233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44EE8" w:rsidRPr="00144EE8" w:rsidRDefault="00144EE8" w:rsidP="007C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144EE8" w:rsidRPr="00144EE8" w:rsidRDefault="00FE4B0C" w:rsidP="007C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ОП. 06 </w:t>
      </w:r>
      <w:r w:rsidR="007C7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91713" w:rsidRPr="00D91713" w:rsidRDefault="00D91713" w:rsidP="00D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</w:t>
      </w:r>
      <w:r w:rsidR="00FE4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ОП. 06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</w:t>
      </w:r>
      <w:r w:rsidRPr="00D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 в соответствии с ФГОС СПО по профессии 43.01.09. Повар, кондитер. </w:t>
      </w:r>
    </w:p>
    <w:p w:rsidR="00D91713" w:rsidRPr="00D91713" w:rsidRDefault="00D91713" w:rsidP="00D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FE4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ОП. 06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</w:t>
      </w:r>
      <w:r w:rsidRPr="00D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рамках выполнения работ по внесению изменений и дополнений в образовательную программу по профессии среднего профессионального образования Повар, Кондитер,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компетенции WSR и с учетом профессионального стандарта «Повар», утвержденного Приказом Минтруда № 610н от 08.09.2015, и профессионального</w:t>
      </w:r>
      <w:proofErr w:type="gramEnd"/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Федерация рестораторов и </w:t>
      </w:r>
      <w:proofErr w:type="spellStart"/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Отельеров</w:t>
      </w:r>
      <w:proofErr w:type="spellEnd"/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 и является составной частью данной профессиональной программы </w:t>
      </w:r>
      <w:proofErr w:type="gramEnd"/>
    </w:p>
    <w:p w:rsidR="00D91713" w:rsidRPr="00D91713" w:rsidRDefault="00D91713" w:rsidP="00D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общественного питания. </w:t>
      </w:r>
    </w:p>
    <w:p w:rsidR="007C7233" w:rsidRDefault="007C7233" w:rsidP="00144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</w:t>
      </w:r>
      <w:proofErr w:type="spell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общепрофессиональному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циклу, связана с освоением профессиональных компетенций по всем профессиональным модулям, входящим в образовательную программу специальности, с дисциплинами ОП 03. Техническое оснащение и организация</w:t>
      </w:r>
      <w:r w:rsid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места, ОП.08 Безопасность жизнедеятельности</w:t>
      </w:r>
      <w:r w:rsidRPr="00144E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C7233" w:rsidRDefault="007C7233" w:rsidP="00144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44EE8" w:rsidRPr="00144EE8" w:rsidRDefault="00144EE8" w:rsidP="0014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144EE8" w:rsidRPr="00144EE8" w:rsidRDefault="00144EE8" w:rsidP="0014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144EE8" w:rsidRPr="00144EE8" w:rsidRDefault="00144EE8" w:rsidP="0014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44EE8" w:rsidRPr="00144EE8" w:rsidRDefault="00144EE8" w:rsidP="0014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</w:r>
    </w:p>
    <w:p w:rsidR="00144EE8" w:rsidRPr="00144EE8" w:rsidRDefault="00144EE8" w:rsidP="0014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-вырабатывать и контролировать навыки, необходимые для достижения требуемого уровня безопасности труда. 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144EE8" w:rsidRPr="00144EE8" w:rsidRDefault="00144EE8" w:rsidP="0014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144EE8" w:rsidRPr="00144EE8" w:rsidRDefault="00144EE8" w:rsidP="0014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-обязанности работников в области охраны труда; </w:t>
      </w:r>
    </w:p>
    <w:p w:rsidR="00144EE8" w:rsidRPr="00144EE8" w:rsidRDefault="00144EE8" w:rsidP="0014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44EE8" w:rsidRPr="00144EE8" w:rsidRDefault="00144EE8" w:rsidP="0014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144EE8" w:rsidRPr="00144EE8" w:rsidRDefault="00144EE8" w:rsidP="0014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t>-порядок и периодичность инструктажей по охране труда и технике безопасности;</w:t>
      </w:r>
    </w:p>
    <w:p w:rsidR="00144EE8" w:rsidRPr="00144EE8" w:rsidRDefault="00144EE8" w:rsidP="0014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-порядок хранения и использования средств коллективной и индивидуальной защиты.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осваивает элементы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2333"/>
        <w:gridCol w:w="2354"/>
        <w:gridCol w:w="2537"/>
      </w:tblGrid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 и профессиональные компетенции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Дескрипторы </w:t>
            </w:r>
            <w:proofErr w:type="spellStart"/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(действия)</w:t>
            </w:r>
          </w:p>
        </w:tc>
        <w:tc>
          <w:tcPr>
            <w:tcW w:w="1230" w:type="pct"/>
            <w:vAlign w:val="center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325" w:type="pct"/>
            <w:vAlign w:val="center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</w:tr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21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сложных проблемных ситуаций в различных контекстах.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потребности в информации.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эффективного поиска.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рисков на каждом шагу.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плюсов и минусов полученного результата, своего плана и его реализации, определение критериев оценки и рекомендаций по улучшению плана. </w:t>
            </w:r>
          </w:p>
        </w:tc>
        <w:tc>
          <w:tcPr>
            <w:tcW w:w="123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действия.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необходимые ресурсы.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325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смежных областях.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21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полученной информации, выделяет в ней главные аспекты.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отобранную информацию в соответствии с параметрами поиска;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3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задачи поиска информации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Структурировать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получаемую информацию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1325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Формат оформления результатов поиска информации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1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современной научной профессиональной терминологии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3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325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1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деловом общении для эффективного решения деловых задач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23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коллегами, руководством, клиентами.  </w:t>
            </w:r>
          </w:p>
        </w:tc>
        <w:tc>
          <w:tcPr>
            <w:tcW w:w="1325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1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123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1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значимость своей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 (специальности)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123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Описывать значимость своей </w:t>
            </w: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325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Сущность гражданско-</w:t>
            </w: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патриотической позиции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1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ресурсосбережение на рабочем месте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325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  <w:proofErr w:type="gramEnd"/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задействованные в профессиональной деятельности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обеспечения ресурсосбережения.</w:t>
            </w:r>
          </w:p>
        </w:tc>
      </w:tr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1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30" w:type="pct"/>
          </w:tcPr>
          <w:p w:rsidR="00144EE8" w:rsidRPr="00144EE8" w:rsidRDefault="00144EE8" w:rsidP="00144E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1325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144EE8" w:rsidRPr="00144EE8" w:rsidRDefault="00144EE8" w:rsidP="00144EE8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профессиональ-ной</w:t>
            </w:r>
            <w:proofErr w:type="spellEnd"/>
            <w:proofErr w:type="gramEnd"/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1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1230" w:type="pct"/>
          </w:tcPr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 обосновывать и объяснить свои действия (текущие и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планируемые)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25" w:type="pct"/>
          </w:tcPr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11.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proofErr w:type="spellStart"/>
            <w:proofErr w:type="gramStart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предприниматель-скую</w:t>
            </w:r>
            <w:proofErr w:type="spellEnd"/>
            <w:proofErr w:type="gramEnd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профессиональной сфере.</w:t>
            </w:r>
          </w:p>
        </w:tc>
        <w:tc>
          <w:tcPr>
            <w:tcW w:w="121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бизнес план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бизнес-идею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источников финансирования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грамотных кредитных продуктов для открытия дела</w:t>
            </w:r>
          </w:p>
        </w:tc>
        <w:tc>
          <w:tcPr>
            <w:tcW w:w="123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достоинства и недостатки коммерческой идеи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 идеи открытия собственного дела в профессиональной деятельности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бизнес-план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325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финансовой грамотности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разработки бизнес-планов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выстраивания презентации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Кредитные банковские продукты </w:t>
            </w:r>
          </w:p>
        </w:tc>
      </w:tr>
      <w:tr w:rsidR="00144EE8" w:rsidRPr="00144EE8" w:rsidTr="00D91713">
        <w:trPr>
          <w:trHeight w:val="637"/>
        </w:trPr>
        <w:tc>
          <w:tcPr>
            <w:tcW w:w="122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2.1-2.8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3.1-3.6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4.1-4.5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5.1-5.5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</w:rPr>
              <w:t>Подбор, подготовка к работе, проверка технологического оборудования, производственного инвентаря, инструментов</w:t>
            </w:r>
          </w:p>
        </w:tc>
        <w:tc>
          <w:tcPr>
            <w:tcW w:w="1230" w:type="pct"/>
          </w:tcPr>
          <w:p w:rsidR="00144EE8" w:rsidRPr="00144EE8" w:rsidRDefault="00144EE8" w:rsidP="00144EE8">
            <w:pPr>
              <w:spacing w:after="0" w:line="240" w:lineRule="auto"/>
              <w:ind w:firstLine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безопасности, пожарной безопасности, охраны труда.</w:t>
            </w:r>
          </w:p>
          <w:p w:rsidR="00144EE8" w:rsidRPr="00144EE8" w:rsidRDefault="00144EE8" w:rsidP="00144EE8">
            <w:pPr>
              <w:spacing w:after="0" w:line="240" w:lineRule="auto"/>
              <w:ind w:firstLine="4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безопасно, в соответствии с инструкциями и регламентами эксплуатировать технологическое оборудование, инструменты, инвентарь в процессе обработки сырья</w:t>
            </w:r>
          </w:p>
          <w:p w:rsidR="00144EE8" w:rsidRPr="00144EE8" w:rsidRDefault="00144EE8" w:rsidP="00144EE8">
            <w:pPr>
              <w:spacing w:after="0" w:line="240" w:lineRule="auto"/>
              <w:ind w:firstLine="42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25" w:type="pct"/>
          </w:tcPr>
          <w:p w:rsidR="00144EE8" w:rsidRPr="00144EE8" w:rsidRDefault="00144EE8" w:rsidP="00144EE8">
            <w:pPr>
              <w:spacing w:after="0" w:line="240" w:lineRule="auto"/>
              <w:ind w:firstLine="5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</w:t>
            </w:r>
            <w:r w:rsidRPr="00144EE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144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44EE8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144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приборов, посуды и правила ухода за ними.</w:t>
            </w:r>
          </w:p>
          <w:p w:rsidR="00144EE8" w:rsidRPr="00144EE8" w:rsidRDefault="00144EE8" w:rsidP="00144EE8">
            <w:pPr>
              <w:spacing w:after="0" w:line="240" w:lineRule="auto"/>
              <w:ind w:firstLine="599"/>
              <w:jc w:val="both"/>
              <w:rPr>
                <w:rFonts w:ascii="Century Schoolbook" w:eastAsia="Arial Unicode MS" w:hAnsi="Century Schoolbook" w:cs="Century Schoolbook"/>
                <w:sz w:val="20"/>
                <w:szCs w:val="20"/>
                <w:u w:color="000000"/>
                <w:lang w:eastAsia="ru-RU"/>
              </w:rPr>
            </w:pPr>
            <w:r w:rsidRPr="00144EE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В</w:t>
            </w:r>
            <w:r w:rsidRPr="00144EE8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 xml:space="preserve">озможные последствия нарушения санитарии и гигиены, правил </w:t>
            </w:r>
            <w:proofErr w:type="gramStart"/>
            <w:r w:rsidRPr="00144EE8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т/б</w:t>
            </w:r>
            <w:proofErr w:type="gramEnd"/>
            <w:r w:rsidRPr="00144EE8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.</w:t>
            </w:r>
          </w:p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233" w:rsidRDefault="007C72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44EE8" w:rsidRPr="00144EE8" w:rsidRDefault="00144EE8" w:rsidP="00D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2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88"/>
        <w:gridCol w:w="1030"/>
      </w:tblGrid>
      <w:tr w:rsidR="00144EE8" w:rsidRPr="00144EE8" w:rsidTr="00D91713">
        <w:trPr>
          <w:trHeight w:val="486"/>
        </w:trPr>
        <w:tc>
          <w:tcPr>
            <w:tcW w:w="4453" w:type="pct"/>
            <w:shd w:val="clear" w:color="auto" w:fill="auto"/>
            <w:vAlign w:val="center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44EE8" w:rsidRPr="00144EE8" w:rsidTr="00D91713">
        <w:trPr>
          <w:trHeight w:val="486"/>
        </w:trPr>
        <w:tc>
          <w:tcPr>
            <w:tcW w:w="4453" w:type="pct"/>
            <w:shd w:val="clear" w:color="auto" w:fill="auto"/>
            <w:vAlign w:val="center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144EE8" w:rsidRPr="00144EE8" w:rsidTr="00D91713">
        <w:trPr>
          <w:trHeight w:val="486"/>
        </w:trPr>
        <w:tc>
          <w:tcPr>
            <w:tcW w:w="4453" w:type="pct"/>
            <w:shd w:val="clear" w:color="auto" w:fill="auto"/>
            <w:vAlign w:val="center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44EE8" w:rsidRPr="00862F67" w:rsidRDefault="00862F67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44EE8" w:rsidRPr="00144EE8" w:rsidTr="00D91713">
        <w:trPr>
          <w:trHeight w:val="486"/>
        </w:trPr>
        <w:tc>
          <w:tcPr>
            <w:tcW w:w="4453" w:type="pct"/>
            <w:shd w:val="clear" w:color="auto" w:fill="auto"/>
            <w:vAlign w:val="center"/>
          </w:tcPr>
          <w:p w:rsidR="00144EE8" w:rsidRPr="00144EE8" w:rsidRDefault="0001627F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занятий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44EE8" w:rsidRPr="00144EE8" w:rsidRDefault="00144EE8" w:rsidP="000162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016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4EE8" w:rsidRPr="00144EE8" w:rsidTr="00D91713">
        <w:trPr>
          <w:trHeight w:val="48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44EE8" w:rsidRPr="00144EE8" w:rsidTr="00D91713">
        <w:trPr>
          <w:trHeight w:val="486"/>
        </w:trPr>
        <w:tc>
          <w:tcPr>
            <w:tcW w:w="4453" w:type="pct"/>
            <w:shd w:val="clear" w:color="auto" w:fill="auto"/>
            <w:vAlign w:val="center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44EE8" w:rsidRPr="00144EE8" w:rsidRDefault="00862F67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144EE8" w:rsidRPr="00144EE8" w:rsidTr="00D91713">
        <w:trPr>
          <w:trHeight w:val="486"/>
        </w:trPr>
        <w:tc>
          <w:tcPr>
            <w:tcW w:w="4453" w:type="pct"/>
            <w:shd w:val="clear" w:color="auto" w:fill="auto"/>
            <w:vAlign w:val="center"/>
          </w:tcPr>
          <w:p w:rsidR="00144EE8" w:rsidRPr="00144EE8" w:rsidRDefault="00862F67" w:rsidP="0086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</w:t>
            </w:r>
            <w:r w:rsidR="00144EE8"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44EE8" w:rsidRPr="00144EE8" w:rsidTr="00D91713">
        <w:trPr>
          <w:trHeight w:val="159"/>
        </w:trPr>
        <w:tc>
          <w:tcPr>
            <w:tcW w:w="44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44EE8" w:rsidRPr="00144EE8" w:rsidTr="00D91713">
        <w:trPr>
          <w:trHeight w:val="48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44EE8" w:rsidRPr="00144EE8" w:rsidRDefault="00144EE8" w:rsidP="00D9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="00D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44EE8" w:rsidRPr="00144EE8" w:rsidSect="00D91713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7647"/>
        <w:gridCol w:w="2925"/>
        <w:gridCol w:w="1704"/>
      </w:tblGrid>
      <w:tr w:rsidR="00144EE8" w:rsidRPr="00144EE8" w:rsidTr="001F169B">
        <w:trPr>
          <w:trHeight w:val="9"/>
        </w:trPr>
        <w:tc>
          <w:tcPr>
            <w:tcW w:w="92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7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44EE8" w:rsidRPr="00144EE8" w:rsidTr="00A7570A">
        <w:trPr>
          <w:trHeight w:val="9"/>
        </w:trPr>
        <w:tc>
          <w:tcPr>
            <w:tcW w:w="92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44EE8" w:rsidRPr="00144EE8" w:rsidTr="001F169B">
        <w:trPr>
          <w:trHeight w:val="9"/>
        </w:trPr>
        <w:tc>
          <w:tcPr>
            <w:tcW w:w="929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97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44EE8" w:rsidRPr="00144EE8" w:rsidTr="001F169B">
        <w:trPr>
          <w:trHeight w:val="233"/>
        </w:trPr>
        <w:tc>
          <w:tcPr>
            <w:tcW w:w="929" w:type="pct"/>
            <w:vMerge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в области охраны труда. Предмет, цели и задачи дисциплины. </w:t>
            </w:r>
            <w:proofErr w:type="spellStart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другими дисциплинами. Роль знаний по охране труда в профессиональной деятельности. Состояние охраны труда в отрасли</w:t>
            </w:r>
            <w:r w:rsidR="008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vMerge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44EE8" w:rsidRPr="00144EE8" w:rsidTr="00A7570A">
        <w:trPr>
          <w:trHeight w:val="9"/>
        </w:trPr>
        <w:tc>
          <w:tcPr>
            <w:tcW w:w="92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Нормативно - правовая база охраны труда</w:t>
            </w:r>
          </w:p>
        </w:tc>
        <w:tc>
          <w:tcPr>
            <w:tcW w:w="565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144EE8" w:rsidRPr="00144EE8" w:rsidTr="001F169B">
        <w:trPr>
          <w:trHeight w:val="9"/>
        </w:trPr>
        <w:tc>
          <w:tcPr>
            <w:tcW w:w="929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Законодательство в области охраны труда</w:t>
            </w: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970" w:type="pct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7570A" w:rsidRPr="00144EE8" w:rsidTr="001F169B">
        <w:trPr>
          <w:trHeight w:val="828"/>
        </w:trPr>
        <w:tc>
          <w:tcPr>
            <w:tcW w:w="929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A7570A" w:rsidRPr="00144EE8" w:rsidRDefault="00A7570A" w:rsidP="00A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охраны труда: понятие, назначение. </w:t>
            </w:r>
          </w:p>
          <w:p w:rsidR="00A7570A" w:rsidRPr="00144EE8" w:rsidRDefault="00A7570A" w:rsidP="00A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государственной политики в области охраны труда. Государственные нормативные требования охраны труда </w:t>
            </w:r>
          </w:p>
        </w:tc>
        <w:tc>
          <w:tcPr>
            <w:tcW w:w="970" w:type="pct"/>
          </w:tcPr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7570A" w:rsidRPr="00144EE8" w:rsidTr="001F169B">
        <w:trPr>
          <w:trHeight w:val="1104"/>
        </w:trPr>
        <w:tc>
          <w:tcPr>
            <w:tcW w:w="929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A7570A" w:rsidRPr="00144EE8" w:rsidRDefault="00A7570A" w:rsidP="0014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970" w:type="pct"/>
          </w:tcPr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2,3</w:t>
            </w:r>
          </w:p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7570A" w:rsidRPr="00144EE8" w:rsidTr="00A7570A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работ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570A" w:rsidRPr="00144EE8" w:rsidTr="00A7570A">
        <w:trPr>
          <w:trHeight w:val="196"/>
        </w:trPr>
        <w:tc>
          <w:tcPr>
            <w:tcW w:w="929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A7570A" w:rsidRPr="00144EE8" w:rsidRDefault="00A7570A" w:rsidP="00A757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№1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565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7570A" w:rsidRPr="00144EE8" w:rsidTr="00A7570A">
        <w:trPr>
          <w:trHeight w:val="66"/>
        </w:trPr>
        <w:tc>
          <w:tcPr>
            <w:tcW w:w="929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Тематика консультаций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7570A" w:rsidRPr="00144EE8" w:rsidTr="00A7570A">
        <w:trPr>
          <w:trHeight w:val="52"/>
        </w:trPr>
        <w:tc>
          <w:tcPr>
            <w:tcW w:w="929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A7570A" w:rsidRPr="00144EE8" w:rsidRDefault="00A7570A" w:rsidP="00144EE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законодательства об охране труда.</w:t>
            </w:r>
          </w:p>
        </w:tc>
        <w:tc>
          <w:tcPr>
            <w:tcW w:w="565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44EE8" w:rsidRPr="00144EE8" w:rsidTr="001F169B">
        <w:trPr>
          <w:trHeight w:val="9"/>
        </w:trPr>
        <w:tc>
          <w:tcPr>
            <w:tcW w:w="929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охраны труда</w:t>
            </w: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97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7570A" w:rsidRPr="00144EE8" w:rsidTr="001F169B">
        <w:trPr>
          <w:trHeight w:val="1104"/>
        </w:trPr>
        <w:tc>
          <w:tcPr>
            <w:tcW w:w="929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A7570A" w:rsidRPr="00144EE8" w:rsidRDefault="00A7570A" w:rsidP="00A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охраны труда: понятие, назначение. Государственный надзор и </w:t>
            </w:r>
            <w:proofErr w:type="gramStart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об охране труда. Административный, общественный, личный </w:t>
            </w:r>
            <w:proofErr w:type="gramStart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охраной труда. </w:t>
            </w:r>
          </w:p>
        </w:tc>
        <w:tc>
          <w:tcPr>
            <w:tcW w:w="970" w:type="pct"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7570A" w:rsidRPr="00144EE8" w:rsidRDefault="00A7570A" w:rsidP="00A7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44EE8" w:rsidRPr="00144EE8" w:rsidTr="001F169B">
        <w:trPr>
          <w:trHeight w:val="9"/>
        </w:trPr>
        <w:tc>
          <w:tcPr>
            <w:tcW w:w="929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1.3.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охраны труда </w:t>
            </w:r>
            <w:proofErr w:type="gramStart"/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на предприятиях</w:t>
            </w: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97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7570A" w:rsidRPr="00144EE8" w:rsidTr="001F169B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vMerge w:val="restart"/>
            <w:shd w:val="clear" w:color="auto" w:fill="auto"/>
          </w:tcPr>
          <w:p w:rsidR="00A7570A" w:rsidRPr="00144EE8" w:rsidRDefault="00A7570A" w:rsidP="00A7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1.Служба охраны труда на предприятии: назначение, основные задачи, права, функциональные обязанности. Обязанности работодателя по обеспечению безопасных условий и охраны труда. Обязанности работника по соблюдению норм и правил по охране труда. </w:t>
            </w:r>
          </w:p>
        </w:tc>
        <w:tc>
          <w:tcPr>
            <w:tcW w:w="970" w:type="pct"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7570A" w:rsidRPr="00144EE8" w:rsidTr="001F169B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vMerge/>
            <w:shd w:val="clear" w:color="auto" w:fill="auto"/>
          </w:tcPr>
          <w:p w:rsidR="00A7570A" w:rsidRPr="00144EE8" w:rsidRDefault="00A7570A" w:rsidP="00A7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7570A" w:rsidRPr="00144EE8" w:rsidTr="001F169B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vMerge w:val="restart"/>
            <w:shd w:val="clear" w:color="auto" w:fill="auto"/>
          </w:tcPr>
          <w:p w:rsidR="00A7570A" w:rsidRPr="00144EE8" w:rsidRDefault="00A7570A" w:rsidP="00A7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профессиональная подготовка в области охраны труда. Инструктажи по охране и технике безопасности, характеристика,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970" w:type="pct"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5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7570A" w:rsidRPr="00144EE8" w:rsidTr="001F169B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vMerge/>
            <w:shd w:val="clear" w:color="auto" w:fill="auto"/>
          </w:tcPr>
          <w:p w:rsidR="00A7570A" w:rsidRPr="00144EE8" w:rsidRDefault="00A7570A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44EE8" w:rsidRPr="00144EE8" w:rsidTr="00A7570A">
        <w:trPr>
          <w:trHeight w:val="9"/>
        </w:trPr>
        <w:tc>
          <w:tcPr>
            <w:tcW w:w="92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Раздел 2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труда на предприятиях общественного питания</w:t>
            </w:r>
          </w:p>
        </w:tc>
        <w:tc>
          <w:tcPr>
            <w:tcW w:w="565" w:type="pct"/>
            <w:shd w:val="clear" w:color="auto" w:fill="auto"/>
          </w:tcPr>
          <w:p w:rsidR="00144EE8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144EE8" w:rsidRPr="00144EE8" w:rsidTr="001F169B">
        <w:trPr>
          <w:trHeight w:val="9"/>
        </w:trPr>
        <w:tc>
          <w:tcPr>
            <w:tcW w:w="929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понятия условия труда. Опасные и вредные производственные факторы</w:t>
            </w: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97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44EE8" w:rsidRPr="00144EE8" w:rsidTr="001F169B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44EE8" w:rsidRPr="00144EE8" w:rsidRDefault="00A7570A" w:rsidP="008A74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44EE8"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97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vMerge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1F169B" w:rsidRPr="00144EE8" w:rsidTr="0069700E">
        <w:trPr>
          <w:trHeight w:val="1656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F169B" w:rsidRPr="00144EE8" w:rsidRDefault="001F169B" w:rsidP="00A7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Допустимые параметры опасных и вредных производственных факторов, свойственных производственным процессам в общественном питании.</w:t>
            </w:r>
          </w:p>
        </w:tc>
        <w:tc>
          <w:tcPr>
            <w:tcW w:w="970" w:type="pc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2,3</w:t>
            </w:r>
          </w:p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1F169B" w:rsidRPr="00144EE8" w:rsidTr="00A7570A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169B" w:rsidRPr="00144EE8" w:rsidTr="00A7570A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1F169B" w:rsidRPr="00144EE8" w:rsidRDefault="001F169B" w:rsidP="00144EE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ПЗ№2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565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44EE8" w:rsidRPr="00144EE8" w:rsidTr="001F169B">
        <w:trPr>
          <w:trHeight w:val="9"/>
        </w:trPr>
        <w:tc>
          <w:tcPr>
            <w:tcW w:w="929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2.2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Производственный травматизм и </w:t>
            </w:r>
          </w:p>
          <w:p w:rsidR="00144EE8" w:rsidRPr="00144EE8" w:rsidRDefault="00144EE8" w:rsidP="00144EE8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заболевания</w:t>
            </w: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97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44EE8" w:rsidRPr="00144EE8" w:rsidTr="001F169B">
        <w:trPr>
          <w:trHeight w:val="300"/>
        </w:trPr>
        <w:tc>
          <w:tcPr>
            <w:tcW w:w="929" w:type="pct"/>
            <w:vMerge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травматизм и профессиональные заболевания: понятия, причины и их анализ. </w:t>
            </w:r>
            <w:proofErr w:type="spellStart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Травмоопасные</w:t>
            </w:r>
            <w:proofErr w:type="spellEnd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97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vMerge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44EE8" w:rsidRPr="00144EE8" w:rsidTr="001F169B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97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5" w:type="pct"/>
            <w:vMerge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169B" w:rsidRPr="00144EE8" w:rsidTr="00A7570A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169B" w:rsidRPr="00144EE8" w:rsidTr="00A7570A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ПЗ№3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65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44EE8" w:rsidRPr="00144EE8" w:rsidTr="00A7570A">
        <w:trPr>
          <w:trHeight w:val="9"/>
        </w:trPr>
        <w:tc>
          <w:tcPr>
            <w:tcW w:w="929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3506" w:type="pct"/>
            <w:gridSpan w:val="2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Электробезопасность</w:t>
            </w:r>
            <w:proofErr w:type="spellEnd"/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 пожарная безопасность</w:t>
            </w:r>
          </w:p>
        </w:tc>
        <w:tc>
          <w:tcPr>
            <w:tcW w:w="565" w:type="pct"/>
            <w:shd w:val="clear" w:color="auto" w:fill="auto"/>
          </w:tcPr>
          <w:p w:rsidR="00144EE8" w:rsidRPr="00144EE8" w:rsidRDefault="00A16DBD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144EE8" w:rsidRPr="00144EE8" w:rsidTr="001F169B">
        <w:trPr>
          <w:trHeight w:val="9"/>
        </w:trPr>
        <w:tc>
          <w:tcPr>
            <w:tcW w:w="929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3.1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Электробезопасность</w:t>
            </w:r>
            <w:proofErr w:type="spellEnd"/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 пожарная безопасность</w:t>
            </w: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7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44EE8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169B" w:rsidRPr="00144EE8" w:rsidTr="001D5135">
        <w:trPr>
          <w:trHeight w:val="1380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  <w:proofErr w:type="spellEnd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понятие, последствия поражения человека электрическим током. Классификация условий работы по степени </w:t>
            </w:r>
            <w:proofErr w:type="spellStart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Опасные узлы и зоны машин. Требования </w:t>
            </w:r>
            <w:proofErr w:type="spellStart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предъявляемые к конструкции технологического оборудования</w:t>
            </w:r>
          </w:p>
        </w:tc>
        <w:tc>
          <w:tcPr>
            <w:tcW w:w="970" w:type="pc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169B" w:rsidRPr="00144EE8" w:rsidTr="006F091F">
        <w:trPr>
          <w:trHeight w:val="1380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от поражения электрическим током. Технические способы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электричество: понятие, способы защиты от его воздействия</w:t>
            </w:r>
          </w:p>
        </w:tc>
        <w:tc>
          <w:tcPr>
            <w:tcW w:w="970" w:type="pc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144EE8" w:rsidRPr="00144EE8" w:rsidTr="001F169B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44EE8" w:rsidRPr="00144EE8" w:rsidRDefault="001F169B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44EE8"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44EE8"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и организационные мероприятия по обеспечению </w:t>
            </w:r>
            <w:proofErr w:type="spellStart"/>
            <w:r w:rsidR="00144EE8"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="00144EE8"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предприятиях общественного питания</w:t>
            </w:r>
          </w:p>
        </w:tc>
        <w:tc>
          <w:tcPr>
            <w:tcW w:w="97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vMerge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144EE8" w:rsidRPr="00144EE8" w:rsidTr="001F169B">
        <w:trPr>
          <w:trHeight w:val="102"/>
        </w:trPr>
        <w:tc>
          <w:tcPr>
            <w:tcW w:w="929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3.2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Пожарная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безопасность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44EE8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169B" w:rsidRPr="00144EE8" w:rsidTr="0054578D">
        <w:trPr>
          <w:trHeight w:val="828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F169B" w:rsidRPr="00144EE8" w:rsidRDefault="001F169B" w:rsidP="001F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безопасность: понятие, последствия ее несоблюдения. </w:t>
            </w:r>
          </w:p>
          <w:p w:rsidR="001F169B" w:rsidRPr="00144EE8" w:rsidRDefault="001F169B" w:rsidP="001F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Противопожарный инструктаж: понятие, назначение, виды, порядок, сроки проведения и документальное оформление. </w:t>
            </w:r>
          </w:p>
        </w:tc>
        <w:tc>
          <w:tcPr>
            <w:tcW w:w="970" w:type="pc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169B" w:rsidRPr="00144EE8" w:rsidTr="00BE0BB6">
        <w:trPr>
          <w:trHeight w:val="1380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44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Пожарный инвентарь. Организация эвакуации людей при пожаре на предприятии общественного питания</w:t>
            </w:r>
          </w:p>
        </w:tc>
        <w:tc>
          <w:tcPr>
            <w:tcW w:w="970" w:type="pc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1F169B" w:rsidRPr="00144EE8" w:rsidTr="00A7570A">
        <w:trPr>
          <w:trHeight w:val="9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169B" w:rsidRPr="00144EE8" w:rsidTr="00A7570A">
        <w:trPr>
          <w:trHeight w:val="304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1F169B" w:rsidRPr="00144EE8" w:rsidRDefault="001F169B" w:rsidP="001F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1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ПЗ№4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устройства и овладения приемами эксплуатации средств тушения пожаров, пожарной сигнализации и связи. </w:t>
            </w:r>
          </w:p>
        </w:tc>
        <w:tc>
          <w:tcPr>
            <w:tcW w:w="565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169B" w:rsidRPr="00144EE8" w:rsidTr="00A7570A">
        <w:trPr>
          <w:trHeight w:val="304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pct"/>
            <w:gridSpan w:val="2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ПЗ№5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эвакуации людей при пожаре в предприятии общественного питания</w:t>
            </w:r>
          </w:p>
        </w:tc>
        <w:tc>
          <w:tcPr>
            <w:tcW w:w="565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169B" w:rsidRPr="00144EE8" w:rsidTr="001F169B">
        <w:trPr>
          <w:trHeight w:val="66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Тематика консультаций</w:t>
            </w:r>
          </w:p>
        </w:tc>
        <w:tc>
          <w:tcPr>
            <w:tcW w:w="970" w:type="pc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169B" w:rsidRPr="00144EE8" w:rsidTr="001F169B">
        <w:trPr>
          <w:trHeight w:val="54"/>
        </w:trPr>
        <w:tc>
          <w:tcPr>
            <w:tcW w:w="929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1F169B" w:rsidRPr="00144EE8" w:rsidRDefault="001F169B" w:rsidP="00144EE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Правила, которые необходимо соблюдать при тушении пожаров </w:t>
            </w:r>
            <w:proofErr w:type="spellStart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огнетушительными</w:t>
            </w:r>
            <w:proofErr w:type="spellEnd"/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веществами.</w:t>
            </w:r>
          </w:p>
        </w:tc>
        <w:tc>
          <w:tcPr>
            <w:tcW w:w="970" w:type="pct"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565" w:type="pct"/>
            <w:vMerge/>
            <w:shd w:val="clear" w:color="auto" w:fill="auto"/>
          </w:tcPr>
          <w:p w:rsidR="001F169B" w:rsidRPr="00144EE8" w:rsidRDefault="001F169B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44EE8" w:rsidRPr="00144EE8" w:rsidTr="001F169B">
        <w:trPr>
          <w:trHeight w:val="137"/>
        </w:trPr>
        <w:tc>
          <w:tcPr>
            <w:tcW w:w="929" w:type="pct"/>
            <w:vMerge w:val="restar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3.3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Требования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безопасности к производственному оборудованию</w:t>
            </w: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6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144EE8" w:rsidRPr="00144EE8" w:rsidRDefault="00A16DBD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A16DBD" w:rsidRPr="00144EE8" w:rsidTr="0093698D">
        <w:trPr>
          <w:trHeight w:val="848"/>
        </w:trPr>
        <w:tc>
          <w:tcPr>
            <w:tcW w:w="929" w:type="pct"/>
            <w:vMerge/>
            <w:shd w:val="clear" w:color="auto" w:fill="auto"/>
          </w:tcPr>
          <w:p w:rsidR="00A16DBD" w:rsidRPr="00144EE8" w:rsidRDefault="00A16DBD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shd w:val="clear" w:color="auto" w:fill="auto"/>
          </w:tcPr>
          <w:p w:rsidR="00A16DBD" w:rsidRPr="00144EE8" w:rsidRDefault="00A16DBD" w:rsidP="00A16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безопасности, предъявляемые к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о-технологическому оборудованию. </w:t>
            </w: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зоны технологического оборудования</w:t>
            </w:r>
          </w:p>
        </w:tc>
        <w:tc>
          <w:tcPr>
            <w:tcW w:w="970" w:type="pct"/>
            <w:shd w:val="clear" w:color="auto" w:fill="auto"/>
          </w:tcPr>
          <w:p w:rsidR="00A16DBD" w:rsidRPr="00144EE8" w:rsidRDefault="00A16DBD" w:rsidP="0014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A16DBD" w:rsidRPr="00144EE8" w:rsidRDefault="00A16DBD" w:rsidP="0014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A16DBD" w:rsidRPr="00144EE8" w:rsidRDefault="00A16DBD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44EE8" w:rsidRPr="00144EE8" w:rsidTr="00A7570A">
        <w:trPr>
          <w:trHeight w:val="9"/>
        </w:trPr>
        <w:tc>
          <w:tcPr>
            <w:tcW w:w="4435" w:type="pct"/>
            <w:gridSpan w:val="3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5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45</w:t>
            </w:r>
          </w:p>
        </w:tc>
      </w:tr>
    </w:tbl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 – </w:t>
      </w:r>
      <w:proofErr w:type="gramStart"/>
      <w:r w:rsidRPr="00144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ознакомительный</w:t>
      </w:r>
      <w:proofErr w:type="gramEnd"/>
      <w:r w:rsidRPr="00144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 – </w:t>
      </w:r>
      <w:proofErr w:type="gramStart"/>
      <w:r w:rsidRPr="00144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репродуктивный</w:t>
      </w:r>
      <w:proofErr w:type="gramEnd"/>
      <w:r w:rsidRPr="00144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 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– </w:t>
      </w:r>
      <w:proofErr w:type="gramStart"/>
      <w:r w:rsidRPr="00144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продуктивный</w:t>
      </w:r>
      <w:proofErr w:type="gramEnd"/>
      <w:r w:rsidRPr="00144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(самостоятельное планирование и выполнение деятельности, решение проблемных задач).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44EE8" w:rsidRPr="00144EE8" w:rsidSect="00D9171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3. УСЛОВИЯ РЕАЛИЗАЦИИ ПРОГРАММЫ 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3.1. Материально-техническое обеспечение</w:t>
      </w:r>
    </w:p>
    <w:p w:rsidR="00144EE8" w:rsidRPr="00D91713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Pr="00D9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наличие учебного кабинета  «Охрана труда»»</w:t>
      </w:r>
      <w:r w:rsidRPr="00D917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44EE8" w:rsidRPr="00D91713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E8" w:rsidRPr="00D91713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:rsidR="00144EE8" w:rsidRPr="00D91713" w:rsidRDefault="00144EE8" w:rsidP="00144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доска учебная;  </w:t>
      </w:r>
    </w:p>
    <w:p w:rsidR="00144EE8" w:rsidRPr="00D91713" w:rsidRDefault="00144EE8" w:rsidP="00144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рабочее место для преподавателя;  </w:t>
      </w:r>
    </w:p>
    <w:p w:rsidR="00144EE8" w:rsidRPr="00D91713" w:rsidRDefault="00144EE8" w:rsidP="00144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рабочие места по количеству </w:t>
      </w:r>
      <w:proofErr w:type="gramStart"/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</w:p>
    <w:p w:rsidR="00144EE8" w:rsidRPr="00D91713" w:rsidRDefault="00144EE8" w:rsidP="00144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шкафы для хранения муляжей (инвентаря), раздаточного дидактического материала и др.; </w:t>
      </w:r>
    </w:p>
    <w:p w:rsidR="00144EE8" w:rsidRPr="00D91713" w:rsidRDefault="00144EE8" w:rsidP="00144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 компьютер;  средства </w:t>
      </w:r>
      <w:proofErr w:type="spellStart"/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аудиовизуализации</w:t>
      </w:r>
      <w:proofErr w:type="spellEnd"/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наглядные пособия (натуральные образцы, муляжи, плакаты, DVD фильмы, </w:t>
      </w:r>
      <w:proofErr w:type="spellStart"/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мультимедийные</w:t>
      </w:r>
      <w:proofErr w:type="spellEnd"/>
      <w:r w:rsidRPr="00D9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пособия).</w:t>
      </w:r>
    </w:p>
    <w:p w:rsidR="00144EE8" w:rsidRPr="00144EE8" w:rsidRDefault="00144EE8" w:rsidP="00144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 Информационное обеспечение обучения</w:t>
      </w: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144EE8" w:rsidRPr="00144EE8" w:rsidRDefault="00144EE8" w:rsidP="0014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Нормативные документы:</w:t>
      </w:r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[Электронный ресурс] / Режим доступа: </w:t>
      </w:r>
      <w:hyperlink r:id="rId7" w:history="1">
        <w:r w:rsidRPr="00144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http://www.constitution.ru/</w:t>
        </w:r>
      </w:hyperlink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Федерации. [Электронный ресурс] / Режим доступа: </w:t>
      </w:r>
      <w:hyperlink r:id="rId8" w:history="1">
        <w:r w:rsidRPr="00144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http://base.garant.ru/10164072/</w:t>
        </w:r>
      </w:hyperlink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 [Электронный ресурс] / Режим доступа: </w:t>
      </w:r>
      <w:hyperlink r:id="rId9" w:anchor="/document/12125268/paragraph/6963504:1" w:history="1">
        <w:r w:rsidRPr="00144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http://ivo.garant.ru/#/document/12125268/paragraph/6963504:1</w:t>
        </w:r>
      </w:hyperlink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[Электронный ресурс] / Режим доступа: </w:t>
      </w:r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Уголовный кодекс Российской Федерации [Электронный ресурс] / Режим доступа: </w:t>
      </w:r>
      <w:hyperlink r:id="rId10" w:history="1">
        <w:r w:rsidRPr="00144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http://base.garant.ru/10108000/</w:t>
        </w:r>
      </w:hyperlink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от 30 марта 1999 г. № 52-ФЗ «С санитарн</w:t>
      </w:r>
      <w:proofErr w:type="gram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эпидемиологическом благополучии населения».</w:t>
      </w:r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декабря 1994 г. №69-ФЗ «О пожарной безопасности»</w:t>
      </w:r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31 июля 2008 г. № 123-ФЗ «Технический регламент о требованиях пожарной безопасности». </w:t>
      </w:r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144EE8" w:rsidRPr="00144EE8" w:rsidRDefault="00144EE8" w:rsidP="00144EE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сырья. СП 2.3.6.1079-01 от 06.11.2001г (в ред. 31.03.2011г.)</w:t>
      </w:r>
    </w:p>
    <w:p w:rsidR="00D91713" w:rsidRDefault="00D91713" w:rsidP="00144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713" w:rsidRDefault="00D91713" w:rsidP="00144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713" w:rsidRDefault="00D91713" w:rsidP="00144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713" w:rsidRDefault="00D91713" w:rsidP="00144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713" w:rsidRDefault="00D91713" w:rsidP="00144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4EE8" w:rsidRPr="00144EE8" w:rsidRDefault="00144EE8" w:rsidP="00144E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Основная  литература:</w:t>
      </w:r>
    </w:p>
    <w:p w:rsidR="00144EE8" w:rsidRPr="00144EE8" w:rsidRDefault="00144EE8" w:rsidP="00144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Арустамов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 Охрана труда в торговле: учебник для студ. учреждений сред. проф. образования – 2-е изд</w:t>
      </w:r>
      <w:proofErr w:type="gram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тер.– М.: Издательский центр «Академия»,  2011.– 160с.</w:t>
      </w:r>
    </w:p>
    <w:p w:rsidR="00144EE8" w:rsidRPr="00144EE8" w:rsidRDefault="00144EE8" w:rsidP="00144EE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Бурашников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Ю.М., Максимов А.С. Охрана труда в пищевой промышленности,            общественном питании и торговле: учебное пособие– 8-е изд</w:t>
      </w:r>
      <w:proofErr w:type="gram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тер. – М. Издательский центр «Академия», 2013.–320с. </w:t>
      </w:r>
    </w:p>
    <w:p w:rsidR="00144EE8" w:rsidRPr="00144EE8" w:rsidRDefault="00144EE8" w:rsidP="0014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литература:</w:t>
      </w:r>
    </w:p>
    <w:p w:rsidR="00144EE8" w:rsidRPr="00144EE8" w:rsidRDefault="00144EE8" w:rsidP="0014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Фатыхов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Д.Ф., </w:t>
      </w:r>
      <w:proofErr w:type="spell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Белехов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– «Охрана труда в торговле, общественном питании,         пищевых производствах в малом бизнесе и быту» - Учебное пособие для </w:t>
      </w:r>
      <w:proofErr w:type="spell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сред</w:t>
      </w:r>
      <w:proofErr w:type="gram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 – 4-ое изд., стер. – М.: Издательский центр «Академия», 2011 г. –  224с.</w:t>
      </w:r>
    </w:p>
    <w:p w:rsidR="00144EE8" w:rsidRPr="00144EE8" w:rsidRDefault="00144EE8" w:rsidP="0014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Охрана труда в торговле. Практикум. Учебное пособие для студ. учреждений сред. проф. образования – 2-е изд</w:t>
      </w:r>
      <w:proofErr w:type="gram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тер.– М.: Издательский центр «Академия»,  2014.– 160с.</w:t>
      </w:r>
    </w:p>
    <w:p w:rsidR="00144EE8" w:rsidRPr="00144EE8" w:rsidRDefault="00144EE8" w:rsidP="00144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proofErr w:type="spellStart"/>
      <w:proofErr w:type="gramStart"/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44EE8" w:rsidRPr="00144EE8" w:rsidRDefault="00144EE8" w:rsidP="00144EE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144E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Иванов А.А.</w:t>
      </w: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урок «</w:t>
      </w:r>
      <w:proofErr w:type="spellStart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 общественного питания». 2011.  [Электронный ресурс] /Режим доступа: </w:t>
      </w:r>
      <w:r w:rsidRPr="00144E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144E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festival</w:t>
      </w: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44E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allbest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44E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144E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articles</w:t>
      </w: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>/55682, свободный</w:t>
      </w:r>
    </w:p>
    <w:p w:rsidR="00144EE8" w:rsidRPr="00144EE8" w:rsidRDefault="00144EE8" w:rsidP="0014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портал «Охрана труда в России [Электронный ресурс] /Режим доступа:  </w:t>
      </w:r>
      <w:hyperlink r:id="rId11" w:history="1">
        <w:r w:rsidRPr="00144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http://www.ohranatruda.ru</w:t>
        </w:r>
      </w:hyperlink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Федерального </w:t>
      </w:r>
      <w:hyperlink r:id="rId12" w:history="1">
        <w:r w:rsidRPr="00144EE8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 xml:space="preserve"> агентства  по техническому регулированию и метрологии</w:t>
        </w:r>
      </w:hyperlink>
      <w:r w:rsidRPr="00144E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44E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Росстандарт</w:t>
      </w:r>
      <w:proofErr w:type="spellEnd"/>
      <w:r w:rsidRPr="00144E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4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/Режим доступа: </w:t>
      </w:r>
      <w:r w:rsidRPr="00144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hyperlink r:id="rId13" w:history="1">
        <w:r w:rsidRPr="00144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www.gost.ru</w:t>
        </w:r>
      </w:hyperlink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E8" w:rsidRPr="00144EE8" w:rsidRDefault="00144EE8" w:rsidP="00144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3.3. Организация образовательного процесса</w:t>
      </w:r>
    </w:p>
    <w:p w:rsidR="00144EE8" w:rsidRPr="00144EE8" w:rsidRDefault="00144EE8" w:rsidP="00D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</w:t>
      </w:r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информационно-телекоммуникационной сети «Интернет»</w:t>
      </w:r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44EE8" w:rsidRPr="00144EE8" w:rsidRDefault="00144EE8" w:rsidP="00D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</w:r>
      <w:r w:rsidRPr="0014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сообщений</w:t>
      </w:r>
      <w:proofErr w:type="gramStart"/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беспечивается учебно-методической документацией по всем разделам программы.</w:t>
      </w:r>
    </w:p>
    <w:p w:rsidR="00144EE8" w:rsidRPr="00144EE8" w:rsidRDefault="00144EE8" w:rsidP="00D91713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дисциплины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</w:t>
      </w:r>
      <w:proofErr w:type="spellStart"/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общепрофессионального</w:t>
      </w:r>
      <w:proofErr w:type="spellEnd"/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r w:rsidRPr="0014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44EE8" w:rsidRPr="00144EE8" w:rsidRDefault="00144EE8" w:rsidP="00D91713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электронно-библиотечной системе (электронной библиотеке).</w:t>
      </w:r>
    </w:p>
    <w:p w:rsidR="00144EE8" w:rsidRPr="00144EE8" w:rsidRDefault="00144EE8" w:rsidP="00D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44EE8" w:rsidRPr="00144EE8" w:rsidRDefault="00144EE8" w:rsidP="00D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Текущий контроль знаний и умений можно осуществлять в форме различных видов опросов на занятиях и во время инструктажа перед лабораторными и практическими занятиями, контрольных работ, различных форм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внеаудиторной самостоятельной работе. </w:t>
      </w:r>
      <w:proofErr w:type="gramEnd"/>
    </w:p>
    <w:p w:rsidR="00144EE8" w:rsidRPr="00144EE8" w:rsidRDefault="00144EE8" w:rsidP="00D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Промежуточная аттестация обучающихся осуществляется в рамках освоения </w:t>
      </w:r>
      <w:proofErr w:type="spellStart"/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общепрофессионального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</w:t>
      </w:r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Завершается освоение программы в рамках промежуточной аттестации экзаменом или дифференцированным зачётом, </w:t>
      </w:r>
      <w:proofErr w:type="gramStart"/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включающем</w:t>
      </w:r>
      <w:proofErr w:type="gramEnd"/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оценку теоретических знаний, так и практических умений. </w:t>
      </w:r>
    </w:p>
    <w:p w:rsidR="00144EE8" w:rsidRPr="00144EE8" w:rsidRDefault="00144EE8" w:rsidP="00D9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программы дисциплины могут проводиться консультации для </w:t>
      </w:r>
      <w:proofErr w:type="gramStart"/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4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Формы проведения консультаций (групповые, индивидуальные, письменные, устные) определяются образовательной организацией.</w:t>
      </w:r>
    </w:p>
    <w:p w:rsidR="00144EE8" w:rsidRPr="00144EE8" w:rsidRDefault="00144EE8" w:rsidP="00D9171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144EE8" w:rsidRPr="00144EE8" w:rsidRDefault="00144EE8" w:rsidP="00D9171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44EE8" w:rsidRPr="00144EE8" w:rsidRDefault="00144EE8" w:rsidP="00D9171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4EE8" w:rsidRPr="00144EE8" w:rsidRDefault="00144EE8" w:rsidP="00D9171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4EE8" w:rsidRPr="00144EE8" w:rsidRDefault="00144EE8" w:rsidP="00D917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3.4. Кадровое обеспечение образовательного процесса</w:t>
      </w:r>
    </w:p>
    <w:p w:rsidR="00144EE8" w:rsidRPr="00144EE8" w:rsidRDefault="00144EE8" w:rsidP="00D91713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  <w:r w:rsidRPr="0014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EE8" w:rsidRPr="00144EE8" w:rsidRDefault="00144EE8" w:rsidP="00D91713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</w:t>
      </w:r>
      <w:r w:rsidRPr="0014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EE8" w:rsidRPr="00144EE8" w:rsidRDefault="00144EE8" w:rsidP="00D91713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43.01.09 </w:t>
      </w:r>
      <w:proofErr w:type="spellStart"/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Повар</w:t>
      </w:r>
      <w:proofErr w:type="gramStart"/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,к</w:t>
      </w:r>
      <w:proofErr w:type="gramEnd"/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ондитер</w:t>
      </w:r>
      <w:proofErr w:type="spellEnd"/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, не реже 1 раза в 3 года с учетом расширения спектра профессиональных компетенций.</w:t>
      </w:r>
    </w:p>
    <w:p w:rsidR="00144EE8" w:rsidRPr="00144EE8" w:rsidRDefault="00144EE8" w:rsidP="00D91713">
      <w:pPr>
        <w:spacing w:after="0" w:line="240" w:lineRule="auto"/>
        <w:ind w:firstLine="7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44EE8" w:rsidRPr="00144EE8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144EE8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43.01.09 Повар, кондитер, в общем числе педагогических работников, реализующих образовательную программу, должна быть не менее 25 процентов</w:t>
      </w:r>
      <w:r w:rsidRPr="00144EE8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.</w:t>
      </w:r>
      <w:proofErr w:type="gramEnd"/>
    </w:p>
    <w:p w:rsidR="00144EE8" w:rsidRPr="00144EE8" w:rsidRDefault="00144EE8" w:rsidP="00144EE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2"/>
        <w:gridCol w:w="2857"/>
        <w:gridCol w:w="3222"/>
      </w:tblGrid>
      <w:tr w:rsidR="00144EE8" w:rsidRPr="00144EE8" w:rsidTr="00D91713">
        <w:tc>
          <w:tcPr>
            <w:tcW w:w="1912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144EE8" w:rsidRPr="00144EE8" w:rsidTr="00D91713">
        <w:tc>
          <w:tcPr>
            <w:tcW w:w="1912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Знание:</w:t>
            </w:r>
          </w:p>
          <w:p w:rsidR="00144EE8" w:rsidRPr="00144EE8" w:rsidRDefault="00144EE8" w:rsidP="00144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44EE8" w:rsidRPr="00144EE8" w:rsidRDefault="00144EE8" w:rsidP="00144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-обязанности работников в области охраны труда; </w:t>
            </w:r>
          </w:p>
          <w:p w:rsidR="00144EE8" w:rsidRPr="00144EE8" w:rsidRDefault="00144EE8" w:rsidP="00144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44EE8" w:rsidRPr="00144EE8" w:rsidRDefault="00144EE8" w:rsidP="00144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44EE8" w:rsidRPr="00144EE8" w:rsidRDefault="00144EE8" w:rsidP="00144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-порядок и периодичность инструктажей по охране труда и технике безопасности;</w:t>
            </w:r>
          </w:p>
          <w:p w:rsidR="00144EE8" w:rsidRPr="00144EE8" w:rsidRDefault="00144EE8" w:rsidP="00144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8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пров</w:t>
            </w:r>
            <w:r w:rsidR="00A16D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дении: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A16DBD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форме дифференцированного зачета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144EE8" w:rsidRPr="00144EE8" w:rsidTr="00D91713">
        <w:tc>
          <w:tcPr>
            <w:tcW w:w="1912" w:type="pct"/>
            <w:shd w:val="clear" w:color="auto" w:fill="auto"/>
          </w:tcPr>
          <w:p w:rsidR="00144EE8" w:rsidRPr="00144EE8" w:rsidRDefault="00144EE8" w:rsidP="00144EE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144EE8" w:rsidRPr="00144EE8" w:rsidRDefault="00144EE8" w:rsidP="00144EE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144EE8" w:rsidRPr="00144EE8" w:rsidRDefault="00144EE8" w:rsidP="00144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44EE8" w:rsidRPr="00144EE8" w:rsidRDefault="00144EE8" w:rsidP="00144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144EE8" w:rsidRPr="00144EE8" w:rsidRDefault="00144EE8" w:rsidP="00144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4EE8" w:rsidRPr="00144EE8" w:rsidRDefault="00144EE8" w:rsidP="00144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144EE8" w:rsidRPr="00144EE8" w:rsidRDefault="00144EE8" w:rsidP="00144E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580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-Рациональность действий  и т.д.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-Рациональность действий  и т.д.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отчетов по практическим/ лабораторным занятиям;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 работы: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презентаций, …..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 экспертная оценка выполнения практических заданий на </w:t>
            </w:r>
            <w:r w:rsidR="00A16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дифференцированном зачете</w:t>
            </w:r>
            <w:bookmarkStart w:id="0" w:name="_GoBack"/>
            <w:bookmarkEnd w:id="0"/>
            <w:r w:rsidRPr="00144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44EE8" w:rsidRPr="00144EE8" w:rsidRDefault="00144EE8" w:rsidP="0014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144EE8" w:rsidRPr="00144EE8" w:rsidRDefault="00144EE8" w:rsidP="00144E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4F9A" w:rsidRPr="007C7233" w:rsidRDefault="006D4F9A"/>
    <w:sectPr w:rsidR="006D4F9A" w:rsidRPr="007C7233" w:rsidSect="0010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E2" w:rsidRDefault="008A15E2">
      <w:pPr>
        <w:spacing w:after="0" w:line="240" w:lineRule="auto"/>
      </w:pPr>
      <w:r>
        <w:separator/>
      </w:r>
    </w:p>
  </w:endnote>
  <w:endnote w:type="continuationSeparator" w:id="0">
    <w:p w:rsidR="008A15E2" w:rsidRDefault="008A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61" w:rsidRDefault="000D350E" w:rsidP="00D917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74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461" w:rsidRDefault="008A7461" w:rsidP="00D917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61" w:rsidRDefault="000D350E">
    <w:pPr>
      <w:pStyle w:val="a3"/>
      <w:jc w:val="right"/>
    </w:pPr>
    <w:r>
      <w:fldChar w:fldCharType="begin"/>
    </w:r>
    <w:r w:rsidR="008A7461">
      <w:instrText>PAGE   \* MERGEFORMAT</w:instrText>
    </w:r>
    <w:r>
      <w:fldChar w:fldCharType="separate"/>
    </w:r>
    <w:r w:rsidR="00210A91">
      <w:rPr>
        <w:noProof/>
      </w:rPr>
      <w:t>18</w:t>
    </w:r>
    <w:r>
      <w:rPr>
        <w:noProof/>
      </w:rPr>
      <w:fldChar w:fldCharType="end"/>
    </w:r>
  </w:p>
  <w:p w:rsidR="008A7461" w:rsidRDefault="008A7461" w:rsidP="00D917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E2" w:rsidRDefault="008A15E2">
      <w:pPr>
        <w:spacing w:after="0" w:line="240" w:lineRule="auto"/>
      </w:pPr>
      <w:r>
        <w:separator/>
      </w:r>
    </w:p>
  </w:footnote>
  <w:footnote w:type="continuationSeparator" w:id="0">
    <w:p w:rsidR="008A15E2" w:rsidRDefault="008A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7D18"/>
    <w:multiLevelType w:val="hybridMultilevel"/>
    <w:tmpl w:val="110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0138"/>
    <w:multiLevelType w:val="hybridMultilevel"/>
    <w:tmpl w:val="CD0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EC01E1"/>
    <w:multiLevelType w:val="hybridMultilevel"/>
    <w:tmpl w:val="5242060A"/>
    <w:lvl w:ilvl="0" w:tplc="9690BFBE">
      <w:start w:val="1"/>
      <w:numFmt w:val="decimal"/>
      <w:lvlText w:val="%1."/>
      <w:lvlJc w:val="left"/>
      <w:pPr>
        <w:ind w:left="5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15E821B8"/>
    <w:multiLevelType w:val="hybridMultilevel"/>
    <w:tmpl w:val="823C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A24E7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977A8"/>
    <w:multiLevelType w:val="hybridMultilevel"/>
    <w:tmpl w:val="C748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B424C"/>
    <w:multiLevelType w:val="hybridMultilevel"/>
    <w:tmpl w:val="12D4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51852"/>
    <w:multiLevelType w:val="hybridMultilevel"/>
    <w:tmpl w:val="F0A0DA36"/>
    <w:lvl w:ilvl="0" w:tplc="85C0A28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18479A2"/>
    <w:multiLevelType w:val="hybridMultilevel"/>
    <w:tmpl w:val="3A58BA2C"/>
    <w:lvl w:ilvl="0" w:tplc="7F0C5D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9">
    <w:nsid w:val="59D75D2F"/>
    <w:multiLevelType w:val="hybridMultilevel"/>
    <w:tmpl w:val="237A7BEE"/>
    <w:lvl w:ilvl="0" w:tplc="54A6B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224E4D"/>
    <w:multiLevelType w:val="hybridMultilevel"/>
    <w:tmpl w:val="D5C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037AC"/>
    <w:multiLevelType w:val="hybridMultilevel"/>
    <w:tmpl w:val="A85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65C5B"/>
    <w:multiLevelType w:val="hybridMultilevel"/>
    <w:tmpl w:val="64A8F7A0"/>
    <w:lvl w:ilvl="0" w:tplc="79F4F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34C1E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0804B7"/>
    <w:multiLevelType w:val="hybridMultilevel"/>
    <w:tmpl w:val="5546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C51156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9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AA5EB2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F6754"/>
    <w:multiLevelType w:val="hybridMultilevel"/>
    <w:tmpl w:val="223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2"/>
  </w:num>
  <w:num w:numId="5">
    <w:abstractNumId w:val="6"/>
  </w:num>
  <w:num w:numId="6">
    <w:abstractNumId w:val="28"/>
  </w:num>
  <w:num w:numId="7">
    <w:abstractNumId w:val="2"/>
  </w:num>
  <w:num w:numId="8">
    <w:abstractNumId w:val="30"/>
  </w:num>
  <w:num w:numId="9">
    <w:abstractNumId w:val="11"/>
  </w:num>
  <w:num w:numId="10">
    <w:abstractNumId w:val="26"/>
  </w:num>
  <w:num w:numId="11">
    <w:abstractNumId w:val="13"/>
  </w:num>
  <w:num w:numId="12">
    <w:abstractNumId w:val="32"/>
  </w:num>
  <w:num w:numId="13">
    <w:abstractNumId w:val="22"/>
  </w:num>
  <w:num w:numId="14">
    <w:abstractNumId w:val="10"/>
  </w:num>
  <w:num w:numId="15">
    <w:abstractNumId w:val="23"/>
  </w:num>
  <w:num w:numId="16">
    <w:abstractNumId w:val="0"/>
  </w:num>
  <w:num w:numId="17">
    <w:abstractNumId w:val="27"/>
  </w:num>
  <w:num w:numId="18">
    <w:abstractNumId w:val="9"/>
  </w:num>
  <w:num w:numId="19">
    <w:abstractNumId w:val="31"/>
  </w:num>
  <w:num w:numId="20">
    <w:abstractNumId w:val="7"/>
  </w:num>
  <w:num w:numId="21">
    <w:abstractNumId w:val="19"/>
  </w:num>
  <w:num w:numId="22">
    <w:abstractNumId w:val="15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1"/>
  </w:num>
  <w:num w:numId="32">
    <w:abstractNumId w:val="29"/>
  </w:num>
  <w:num w:numId="33">
    <w:abstractNumId w:val="24"/>
  </w:num>
  <w:num w:numId="34">
    <w:abstractNumId w:val="17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76"/>
    <w:rsid w:val="0001627F"/>
    <w:rsid w:val="000D350E"/>
    <w:rsid w:val="0010236A"/>
    <w:rsid w:val="00144EE8"/>
    <w:rsid w:val="001F169B"/>
    <w:rsid w:val="00210A91"/>
    <w:rsid w:val="00272916"/>
    <w:rsid w:val="002A55F0"/>
    <w:rsid w:val="00350B6E"/>
    <w:rsid w:val="004963B3"/>
    <w:rsid w:val="004B0BB8"/>
    <w:rsid w:val="00555776"/>
    <w:rsid w:val="006D4F9A"/>
    <w:rsid w:val="007C7233"/>
    <w:rsid w:val="00862F67"/>
    <w:rsid w:val="008A15E2"/>
    <w:rsid w:val="008A7461"/>
    <w:rsid w:val="008C27C4"/>
    <w:rsid w:val="00976652"/>
    <w:rsid w:val="00A16DBD"/>
    <w:rsid w:val="00A7570A"/>
    <w:rsid w:val="00A818F9"/>
    <w:rsid w:val="00C00731"/>
    <w:rsid w:val="00D91713"/>
    <w:rsid w:val="00DB6C2E"/>
    <w:rsid w:val="00F242E9"/>
    <w:rsid w:val="00FE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6A"/>
  </w:style>
  <w:style w:type="paragraph" w:styleId="1">
    <w:name w:val="heading 1"/>
    <w:basedOn w:val="a"/>
    <w:next w:val="a"/>
    <w:link w:val="10"/>
    <w:uiPriority w:val="9"/>
    <w:qFormat/>
    <w:rsid w:val="00144E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4EE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E8"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44EE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44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4EE8"/>
  </w:style>
  <w:style w:type="paragraph" w:styleId="a6">
    <w:name w:val="footnote text"/>
    <w:basedOn w:val="a"/>
    <w:link w:val="a7"/>
    <w:uiPriority w:val="99"/>
    <w:rsid w:val="0014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144E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144EE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4E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44EE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44EE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44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144EE8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144E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44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4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144EE8"/>
    <w:rPr>
      <w:color w:val="800080" w:themeColor="followedHyperlink"/>
      <w:u w:val="single"/>
    </w:rPr>
  </w:style>
  <w:style w:type="paragraph" w:customStyle="1" w:styleId="Default">
    <w:name w:val="Default"/>
    <w:rsid w:val="007C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FE4B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E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4EE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E8"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44EE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44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4EE8"/>
  </w:style>
  <w:style w:type="paragraph" w:styleId="a6">
    <w:name w:val="footnote text"/>
    <w:basedOn w:val="a"/>
    <w:link w:val="a7"/>
    <w:uiPriority w:val="99"/>
    <w:rsid w:val="0014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144E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144EE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4E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44EE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44EE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44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144EE8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144E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44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4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144EE8"/>
    <w:rPr>
      <w:color w:val="800080" w:themeColor="followedHyperlink"/>
      <w:u w:val="single"/>
    </w:rPr>
  </w:style>
  <w:style w:type="paragraph" w:customStyle="1" w:styleId="Default">
    <w:name w:val="Default"/>
    <w:rsid w:val="007C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" TargetMode="External"/><Relationship Id="rId13" Type="http://schemas.openxmlformats.org/officeDocument/2006/relationships/hyperlink" Target="http://www.gost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titution.ru/" TargetMode="External"/><Relationship Id="rId12" Type="http://schemas.openxmlformats.org/officeDocument/2006/relationships/hyperlink" Target="http://www.gost.ru/wps/portal/pages/ma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ase.garant.ru/10108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13</cp:revision>
  <cp:lastPrinted>2017-12-16T07:12:00Z</cp:lastPrinted>
  <dcterms:created xsi:type="dcterms:W3CDTF">2017-05-05T09:01:00Z</dcterms:created>
  <dcterms:modified xsi:type="dcterms:W3CDTF">2021-06-04T04:55:00Z</dcterms:modified>
</cp:coreProperties>
</file>