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D5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1. </w:t>
      </w:r>
      <w:r w:rsidRPr="00785B33">
        <w:rPr>
          <w:b/>
          <w:caps/>
        </w:rPr>
        <w:t>паспорт рабочей</w:t>
      </w:r>
      <w:r>
        <w:rPr>
          <w:b/>
          <w:caps/>
        </w:rPr>
        <w:t xml:space="preserve"> ПРОГРАММЫ производственной  практики</w:t>
      </w:r>
    </w:p>
    <w:p w:rsidR="00DE27D5" w:rsidRPr="00785B33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</w:rPr>
      </w:pPr>
    </w:p>
    <w:p w:rsidR="00DE27D5" w:rsidRPr="00785B33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  <w:r w:rsidRPr="00785B33">
        <w:rPr>
          <w:b/>
        </w:rPr>
        <w:t>1.1. Область применения программы</w:t>
      </w:r>
    </w:p>
    <w:p w:rsidR="00DE27D5" w:rsidRPr="002F2BB7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5B33">
        <w:t>Рабочая п</w:t>
      </w:r>
      <w:r>
        <w:t>рограмма  производственной</w:t>
      </w:r>
      <w:r w:rsidRPr="00532724">
        <w:t xml:space="preserve"> практики</w:t>
      </w:r>
      <w:r>
        <w:rPr>
          <w:i/>
          <w:color w:val="0000FF"/>
        </w:rPr>
        <w:t xml:space="preserve"> </w:t>
      </w:r>
      <w:r>
        <w:t>я</w:t>
      </w:r>
      <w:r w:rsidRPr="00785B33">
        <w:t xml:space="preserve">вляется частью </w:t>
      </w:r>
      <w:r>
        <w:t xml:space="preserve">ППССЗ </w:t>
      </w:r>
      <w:r w:rsidRPr="00785B33">
        <w:t xml:space="preserve">в соответствии с ФГОС по </w:t>
      </w:r>
      <w:r>
        <w:t>специальности 38.02.01</w:t>
      </w:r>
      <w:r w:rsidRPr="002F2BB7">
        <w:t xml:space="preserve"> </w:t>
      </w:r>
      <w:r w:rsidRPr="002F2BB7">
        <w:rPr>
          <w:i/>
        </w:rPr>
        <w:t>«</w:t>
      </w:r>
      <w:r w:rsidRPr="002F2BB7">
        <w:t>Экономика и бухгалтерский учет</w:t>
      </w:r>
      <w:r w:rsidRPr="002F2BB7">
        <w:rPr>
          <w:i/>
        </w:rPr>
        <w:t>»</w:t>
      </w:r>
      <w:r>
        <w:rPr>
          <w:i/>
        </w:rPr>
        <w:t xml:space="preserve"> </w:t>
      </w:r>
      <w:r w:rsidRPr="00F427E2">
        <w:t>(углубленная подготовка)</w:t>
      </w:r>
    </w:p>
    <w:p w:rsidR="00DE27D5" w:rsidRPr="00785B33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</w:p>
    <w:p w:rsidR="00DE27D5" w:rsidRPr="00DB554D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>1.</w:t>
      </w:r>
      <w:r w:rsidRPr="00DB554D">
        <w:rPr>
          <w:b/>
        </w:rPr>
        <w:t>2. Место производственной практики в структуре основной профессиональной образовательной программы:</w:t>
      </w:r>
      <w:r w:rsidRPr="00DB554D">
        <w:t xml:space="preserve"> </w:t>
      </w:r>
    </w:p>
    <w:p w:rsidR="00DE27D5" w:rsidRDefault="00DE27D5" w:rsidP="0053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</w:pPr>
      <w:r>
        <w:t xml:space="preserve">Производственная  практика входит в цикл </w:t>
      </w:r>
      <w:r w:rsidRPr="00DB554D">
        <w:t xml:space="preserve">профессионального модуля ПМ 03 Проведение расчетов с </w:t>
      </w:r>
      <w:r w:rsidR="006C0712">
        <w:t xml:space="preserve">бюджетом и </w:t>
      </w:r>
      <w:r w:rsidRPr="00DB554D">
        <w:t>не</w:t>
      </w:r>
      <w:r w:rsidR="006C0712">
        <w:t xml:space="preserve"> </w:t>
      </w:r>
      <w:r w:rsidRPr="00DB554D">
        <w:t>бюджетными фондами</w:t>
      </w:r>
    </w:p>
    <w:p w:rsidR="00537D03" w:rsidRPr="00537D03" w:rsidRDefault="00537D03" w:rsidP="0053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</w:pPr>
    </w:p>
    <w:p w:rsidR="00DE27D5" w:rsidRPr="00DB554D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DB554D">
        <w:rPr>
          <w:b/>
        </w:rPr>
        <w:t>1.3. Цели и задачи  практики – требования к результатам освоения дисциплины:</w:t>
      </w:r>
    </w:p>
    <w:p w:rsidR="00DE27D5" w:rsidRPr="00DF57C1" w:rsidRDefault="00DE27D5" w:rsidP="00DE27D5">
      <w:pPr>
        <w:ind w:firstLine="540"/>
        <w:jc w:val="both"/>
      </w:pPr>
      <w:r>
        <w:t xml:space="preserve">Производственная </w:t>
      </w:r>
      <w:r w:rsidRPr="00DB554D">
        <w:t>практика по</w:t>
      </w:r>
      <w:r w:rsidRPr="008A6AFA">
        <w:t xml:space="preserve"> профилю специальности направлена на формирование у студента общих компетенций, а также профессиональных компетенций, приобретение </w:t>
      </w:r>
      <w:r w:rsidRPr="00DF57C1">
        <w:t>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DE27D5" w:rsidRPr="00DF57C1" w:rsidRDefault="00DE27D5" w:rsidP="00537D03">
      <w:pPr>
        <w:autoSpaceDE w:val="0"/>
        <w:autoSpaceDN w:val="0"/>
        <w:adjustRightInd w:val="0"/>
        <w:ind w:firstLine="539"/>
        <w:contextualSpacing/>
        <w:jc w:val="both"/>
      </w:pPr>
      <w:r>
        <w:t xml:space="preserve">В результате освоения производственной </w:t>
      </w:r>
      <w:r w:rsidRPr="00DF57C1">
        <w:t xml:space="preserve"> практики </w:t>
      </w:r>
      <w:proofErr w:type="gramStart"/>
      <w:r w:rsidRPr="00DF57C1">
        <w:t>обучающийся</w:t>
      </w:r>
      <w:proofErr w:type="gramEnd"/>
      <w:r w:rsidRPr="00DF57C1">
        <w:t xml:space="preserve"> должен:</w:t>
      </w:r>
    </w:p>
    <w:p w:rsidR="00DE27D5" w:rsidRPr="00DF57C1" w:rsidRDefault="00DE27D5" w:rsidP="00537D03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contextualSpacing/>
      </w:pPr>
      <w:r w:rsidRPr="00DF57C1">
        <w:rPr>
          <w:b/>
          <w:bCs/>
        </w:rPr>
        <w:t>иметь практический опыт:</w:t>
      </w:r>
    </w:p>
    <w:p w:rsidR="00DE27D5" w:rsidRPr="00537D03" w:rsidRDefault="00DE27D5" w:rsidP="00537D03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39"/>
        <w:contextualSpacing/>
        <w:jc w:val="both"/>
      </w:pPr>
      <w:r w:rsidRPr="00DF57C1">
        <w:t xml:space="preserve">проведения расчетов с бюджетом и внебюджетными фондами; </w:t>
      </w:r>
    </w:p>
    <w:p w:rsidR="00DE27D5" w:rsidRPr="00DF57C1" w:rsidRDefault="00DE27D5" w:rsidP="00537D03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contextualSpacing/>
      </w:pPr>
      <w:r w:rsidRPr="00DF57C1">
        <w:rPr>
          <w:b/>
          <w:bCs/>
        </w:rPr>
        <w:t>уметь:</w:t>
      </w:r>
    </w:p>
    <w:p w:rsidR="00DE27D5" w:rsidRPr="00DF57C1" w:rsidRDefault="00DE27D5" w:rsidP="00537D03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0" w:firstLine="540"/>
        <w:contextualSpacing/>
        <w:jc w:val="both"/>
      </w:pPr>
      <w:r w:rsidRPr="00DF57C1">
        <w:t xml:space="preserve">определять виды и порядок налогообложения;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DF57C1">
        <w:t xml:space="preserve">ориентироваться в системе налогов Российской Федерации; </w:t>
      </w:r>
    </w:p>
    <w:p w:rsidR="00DE27D5" w:rsidRPr="00DF57C1" w:rsidRDefault="00DE27D5" w:rsidP="00DE27D5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DF57C1">
        <w:t xml:space="preserve">выделять элементы налогообложения; </w:t>
      </w: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ind w:left="0" w:firstLine="540"/>
        <w:jc w:val="both"/>
      </w:pPr>
      <w:bookmarkStart w:id="0" w:name="page275"/>
      <w:bookmarkEnd w:id="0"/>
      <w:r w:rsidRPr="00DF57C1">
        <w:t xml:space="preserve">определять источники уплаты налогов, сборов, пошлин;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6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оформлять бухгалтерскими проводками начисления и перечисления сумм налогов и сборов;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0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организовывать аналитический учет по счету 68 «Расчеты по налогам и сборам»; </w:t>
      </w: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DF57C1">
        <w:t xml:space="preserve">заполнять платежные поручения по перечислению налогов и сборов;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5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5" w:lineRule="auto"/>
        <w:ind w:left="0" w:firstLine="540"/>
        <w:jc w:val="both"/>
      </w:pPr>
      <w:r w:rsidRPr="00DF57C1">
        <w:t xml:space="preserve">выбирать для платежных поручений по видам налогов соответствующие реквизиты;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0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выбирать коды бюджетной классификации для определенных налогов, штрафов и пени;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4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пользоваться образцом заполнения платежных поручений по перечислению налогов, сборов и пошлин;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DF57C1">
        <w:t xml:space="preserve">проводить учет расчетов по социальному страхованию и обеспечению;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7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определять объекты налогообложения для исчисления страховых взносов;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9" w:lineRule="auto"/>
        <w:ind w:left="0" w:firstLine="540"/>
        <w:jc w:val="both"/>
      </w:pPr>
      <w:r w:rsidRPr="00DF57C1">
        <w:t xml:space="preserve">применять порядок и соблюдать сроки исчисления страховых взносов;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5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применять особенности зачисления сумм страховых взносов в Фонд социального страхования Российской Федерации;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5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DF57C1">
        <w:t xml:space="preserve">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 обязательного медицинского страхования;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2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осуществлять аналитический учет по счету 69 «Расчеты по социальному страхованию и обеспечению»;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4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3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использовать средства внебюджетных фондов по направлениям, определенным законодательством;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9" w:lineRule="exact"/>
        <w:ind w:firstLine="540"/>
      </w:pPr>
    </w:p>
    <w:p w:rsidR="00DE27D5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>
        <w:br w:type="page"/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4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DF57C1">
        <w:t xml:space="preserve"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7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выбирать для платежных поручений по видам страховых взносов соответствующие реквизиты;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5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оформлять платежные поручения по штрафам и пени внебюджетных фондов;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5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5" w:lineRule="auto"/>
        <w:ind w:left="0" w:firstLine="540"/>
        <w:jc w:val="both"/>
      </w:pPr>
      <w:r w:rsidRPr="00DF57C1"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0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4"/>
        </w:numPr>
        <w:tabs>
          <w:tab w:val="clear" w:pos="720"/>
          <w:tab w:val="num" w:pos="180"/>
          <w:tab w:val="num" w:pos="362"/>
          <w:tab w:val="num" w:pos="567"/>
        </w:tabs>
        <w:overflowPunct w:val="0"/>
        <w:autoSpaceDE w:val="0"/>
        <w:autoSpaceDN w:val="0"/>
        <w:adjustRightInd w:val="0"/>
        <w:spacing w:line="237" w:lineRule="auto"/>
        <w:ind w:left="0" w:firstLine="540"/>
        <w:jc w:val="both"/>
      </w:pPr>
      <w:r w:rsidRPr="00DF57C1"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КБК, ОКТ</w:t>
      </w:r>
      <w:r>
        <w:t>М</w:t>
      </w:r>
      <w:r w:rsidRPr="00DF57C1">
        <w:t>О, основания платежа, страхового периода, номера документа, даты документа;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7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5"/>
        </w:numPr>
        <w:tabs>
          <w:tab w:val="num" w:pos="180"/>
        </w:tabs>
        <w:overflowPunct w:val="0"/>
        <w:autoSpaceDE w:val="0"/>
        <w:autoSpaceDN w:val="0"/>
        <w:adjustRightInd w:val="0"/>
        <w:spacing w:line="234" w:lineRule="auto"/>
        <w:ind w:left="0" w:firstLine="540"/>
        <w:jc w:val="both"/>
      </w:pPr>
      <w:r w:rsidRPr="00DF57C1"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DE27D5" w:rsidRPr="00DF57C1" w:rsidRDefault="00DE27D5" w:rsidP="00DE27D5">
      <w:pPr>
        <w:widowControl w:val="0"/>
        <w:tabs>
          <w:tab w:val="num" w:pos="180"/>
        </w:tabs>
        <w:autoSpaceDE w:val="0"/>
        <w:autoSpaceDN w:val="0"/>
        <w:adjustRightInd w:val="0"/>
        <w:spacing w:line="10" w:lineRule="exact"/>
        <w:ind w:firstLine="540"/>
      </w:pPr>
    </w:p>
    <w:p w:rsidR="00DE27D5" w:rsidRPr="00DF57C1" w:rsidRDefault="00DE27D5" w:rsidP="00537D03">
      <w:pPr>
        <w:widowControl w:val="0"/>
        <w:numPr>
          <w:ilvl w:val="0"/>
          <w:numId w:val="5"/>
        </w:numPr>
        <w:tabs>
          <w:tab w:val="num" w:pos="180"/>
        </w:tabs>
        <w:overflowPunct w:val="0"/>
        <w:autoSpaceDE w:val="0"/>
        <w:autoSpaceDN w:val="0"/>
        <w:adjustRightInd w:val="0"/>
        <w:spacing w:line="236" w:lineRule="auto"/>
        <w:ind w:left="0" w:firstLine="540"/>
        <w:jc w:val="both"/>
      </w:pPr>
      <w:r w:rsidRPr="00DF57C1"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DE27D5" w:rsidRPr="00DF57C1" w:rsidRDefault="00DE27D5" w:rsidP="00DE27D5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180"/>
      </w:pPr>
      <w:r w:rsidRPr="00DF57C1">
        <w:rPr>
          <w:b/>
          <w:bCs/>
        </w:rPr>
        <w:t>знать:</w:t>
      </w:r>
    </w:p>
    <w:p w:rsidR="00DE27D5" w:rsidRPr="00DF57C1" w:rsidRDefault="00DE27D5" w:rsidP="00DE27D5">
      <w:pPr>
        <w:widowControl w:val="0"/>
        <w:tabs>
          <w:tab w:val="num" w:pos="0"/>
        </w:tabs>
        <w:autoSpaceDE w:val="0"/>
        <w:autoSpaceDN w:val="0"/>
        <w:adjustRightInd w:val="0"/>
        <w:spacing w:line="43" w:lineRule="exact"/>
        <w:ind w:firstLine="54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DF57C1">
        <w:t xml:space="preserve">виды и порядок налогообложения;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систему налогов Российской Федерации;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элементы налогообложения;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источники уплаты налогов, сборов, пошлин;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7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оформление бухгалтерскими проводками начисления и перечисления сумм налогов и сборов;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аналитический учет по счету 68 «Расчеты по налогам и сборам»;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5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порядок заполнения платежных поручений по перечислению налогов и сборов;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0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8" w:lineRule="auto"/>
        <w:ind w:left="0" w:firstLine="720"/>
        <w:jc w:val="both"/>
      </w:pPr>
      <w:r w:rsidRPr="00DF57C1">
        <w:t xml:space="preserve">правила заполнения данных статуса плательщика, ИНН получателя, КПП получателя, наименования налоговой инспекции, КБК, ОКТМО, основания платежа, налогового периода, номера документа, даты документа, типа платежа;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1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DF57C1">
        <w:t xml:space="preserve">коды бюджетной классификации, порядок их присвоения для налога, штрафа и пени;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9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DF57C1">
        <w:t xml:space="preserve">образец заполнения платежных поручений по перечислению налогов, сборов и пошлин;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2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DF57C1">
        <w:t xml:space="preserve">учет расчетов по социальному страхованию и обеспечению;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9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DF57C1">
        <w:t xml:space="preserve">аналитический учет по счету 69 «Расчеты по социальному страхованию и обеспечению»;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сущность и структуру страховых взносов;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объекты налогообложения для исчисления страховых взносов;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порядок и сроки исчисления страховых взносов;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7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особенности зачисления сумм страховых взносов в Фонд социального страхования Российской Федерации;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5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7" w:lineRule="auto"/>
        <w:ind w:left="0" w:firstLine="720"/>
        <w:jc w:val="both"/>
      </w:pPr>
      <w:r w:rsidRPr="00DF57C1">
        <w:t xml:space="preserve">оформление бухгалтерскими проводками начисления и перечисления сумм взносов во внебюджетные фонды в Пенсионный фонд Российской Федерации, Фонд социального страхования Российской Федерации, Фонд обязательного медицинского страхования;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4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5" w:lineRule="auto"/>
        <w:ind w:left="0" w:firstLine="720"/>
        <w:jc w:val="both"/>
      </w:pPr>
      <w:r w:rsidRPr="00DF57C1">
        <w:t xml:space="preserve">начисление и перечисление взносов на страхование от несчастных случаев на производстве и профессиональных заболеваний;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DF57C1">
        <w:t xml:space="preserve">использование средств внебюджетных фондов; </w:t>
      </w: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0" w:lineRule="exact"/>
        <w:ind w:firstLine="720"/>
      </w:pPr>
    </w:p>
    <w:p w:rsidR="00DE27D5" w:rsidRPr="00DF57C1" w:rsidRDefault="00DE27D5" w:rsidP="00DE27D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line="14" w:lineRule="exact"/>
        <w:ind w:firstLine="720"/>
      </w:pP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порядок заполнения платежных поручений по перечислению страховых взносов во внебюджетные фонды; </w:t>
      </w:r>
    </w:p>
    <w:p w:rsidR="00DE27D5" w:rsidRPr="00DF57C1" w:rsidRDefault="00DE27D5" w:rsidP="00DE27D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00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 </w:t>
      </w:r>
      <w:bookmarkStart w:id="1" w:name="page279"/>
      <w:bookmarkEnd w:id="1"/>
      <w:r w:rsidRPr="00DF57C1">
        <w:t>образец заполнения платежных поручений по перечислению страховых взносов во внебюджетные фонды;</w:t>
      </w:r>
    </w:p>
    <w:p w:rsidR="00537D03" w:rsidRPr="00537D03" w:rsidRDefault="00DE27D5" w:rsidP="00537D03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840"/>
          <w:tab w:val="left" w:pos="916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DF57C1">
        <w:t xml:space="preserve"> процедуру контроля прохождения платежных поручений по расчетно-кассовым банковским операциям с использованием выписок банка. </w:t>
      </w:r>
    </w:p>
    <w:p w:rsidR="00537D03" w:rsidRPr="00537D03" w:rsidRDefault="00537D03" w:rsidP="00537D03">
      <w:pPr>
        <w:autoSpaceDE w:val="0"/>
        <w:autoSpaceDN w:val="0"/>
        <w:adjustRightInd w:val="0"/>
        <w:outlineLvl w:val="0"/>
        <w:rPr>
          <w:b/>
          <w:bCs/>
        </w:rPr>
      </w:pPr>
      <w:r w:rsidRPr="00537D03">
        <w:rPr>
          <w:b/>
          <w:bCs/>
        </w:rPr>
        <w:t>Организация проведения практики</w:t>
      </w:r>
    </w:p>
    <w:p w:rsidR="00E7074D" w:rsidRDefault="00537D03" w:rsidP="00E7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  <w:r w:rsidRPr="00DE27D5">
        <w:rPr>
          <w:b/>
        </w:rPr>
        <w:t>1.4. Количество часов на освоение программы практики:</w:t>
      </w:r>
    </w:p>
    <w:p w:rsidR="00537D03" w:rsidRPr="00E7074D" w:rsidRDefault="00E7074D" w:rsidP="00E7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  <w:r>
        <w:rPr>
          <w:b/>
        </w:rPr>
        <w:t xml:space="preserve">- </w:t>
      </w:r>
      <w:r w:rsidR="00537D03">
        <w:t xml:space="preserve"> </w:t>
      </w:r>
      <w:r w:rsidR="00537D03" w:rsidRPr="0055166B">
        <w:t xml:space="preserve">максимальной </w:t>
      </w:r>
      <w:r w:rsidR="00537D03">
        <w:t xml:space="preserve">производственной </w:t>
      </w:r>
      <w:r w:rsidR="00537D03" w:rsidRPr="0055166B">
        <w:t xml:space="preserve"> нагрузки </w:t>
      </w:r>
      <w:proofErr w:type="gramStart"/>
      <w:r w:rsidR="00537D03" w:rsidRPr="0055166B">
        <w:t>обучающегося</w:t>
      </w:r>
      <w:proofErr w:type="gramEnd"/>
      <w:r w:rsidR="00537D03" w:rsidRPr="0055166B">
        <w:t xml:space="preserve">  </w:t>
      </w:r>
      <w:r w:rsidR="00537D03">
        <w:t xml:space="preserve">36 </w:t>
      </w:r>
      <w:r w:rsidR="00537D03" w:rsidRPr="0055166B">
        <w:t xml:space="preserve"> часов, </w:t>
      </w:r>
      <w:r w:rsidR="00537D03">
        <w:t xml:space="preserve">1 неделя     </w:t>
      </w:r>
    </w:p>
    <w:p w:rsidR="00E7074D" w:rsidRDefault="00537D03" w:rsidP="00537D03">
      <w:pPr>
        <w:jc w:val="both"/>
      </w:pPr>
      <w:r>
        <w:t xml:space="preserve"> </w:t>
      </w:r>
    </w:p>
    <w:p w:rsidR="00E7074D" w:rsidRDefault="00E7074D" w:rsidP="00537D03">
      <w:pPr>
        <w:jc w:val="both"/>
      </w:pPr>
    </w:p>
    <w:p w:rsidR="00537D03" w:rsidRPr="00E7074D" w:rsidRDefault="00537D03" w:rsidP="00537D03">
      <w:pPr>
        <w:jc w:val="both"/>
        <w:rPr>
          <w:b/>
          <w:bCs/>
        </w:rPr>
      </w:pPr>
      <w:r w:rsidRPr="00E7074D">
        <w:rPr>
          <w:b/>
          <w:bCs/>
        </w:rPr>
        <w:lastRenderedPageBreak/>
        <w:t>2 РЕЗУЛЬТАТЫ ОСВОЕНИЯ ПРАКТИКИ</w:t>
      </w:r>
    </w:p>
    <w:p w:rsidR="00DE27D5" w:rsidRPr="00DF57C1" w:rsidRDefault="00537D03" w:rsidP="00376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</w:pPr>
      <w:r>
        <w:t xml:space="preserve">    </w:t>
      </w:r>
      <w:r w:rsidRPr="00374E6E">
        <w:t xml:space="preserve">Результатом освоения  производственной  практики   является овладение обучающимися видом профессиональной деятельности: </w:t>
      </w:r>
      <w:r w:rsidR="003769EE" w:rsidRPr="00DB554D">
        <w:t>Проведение расчетов с бюджетом и внебюджетными фондами</w:t>
      </w:r>
      <w:r w:rsidR="003769EE">
        <w:t>, в то</w:t>
      </w:r>
      <w:r w:rsidRPr="00374E6E">
        <w:t>м числе профессиональными (ПК) и общими (ОК) компетенциями: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20"/>
        <w:gridCol w:w="1160"/>
        <w:gridCol w:w="2180"/>
        <w:gridCol w:w="1900"/>
        <w:gridCol w:w="2260"/>
      </w:tblGrid>
      <w:tr w:rsidR="00DE27D5" w:rsidRPr="00DF57C1" w:rsidTr="002F1968">
        <w:trPr>
          <w:trHeight w:val="3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280"/>
            </w:pPr>
            <w:r w:rsidRPr="00DF57C1">
              <w:rPr>
                <w:b/>
                <w:bCs/>
              </w:rPr>
              <w:t>Код</w:t>
            </w:r>
          </w:p>
        </w:tc>
        <w:tc>
          <w:tcPr>
            <w:tcW w:w="86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2100"/>
            </w:pPr>
            <w:r w:rsidRPr="00DF57C1">
              <w:rPr>
                <w:b/>
                <w:bCs/>
              </w:rPr>
              <w:t>Наименование результата обучения</w:t>
            </w:r>
          </w:p>
        </w:tc>
      </w:tr>
      <w:tr w:rsidR="00DE27D5" w:rsidRPr="00DF57C1" w:rsidTr="002F1968">
        <w:trPr>
          <w:trHeight w:val="1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27D5" w:rsidRPr="00DF57C1" w:rsidTr="002F1968">
        <w:trPr>
          <w:trHeight w:val="699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20"/>
            </w:pPr>
            <w:r w:rsidRPr="00DF57C1">
              <w:t>ПК</w:t>
            </w:r>
            <w:r>
              <w:t xml:space="preserve"> </w:t>
            </w:r>
            <w:r w:rsidRPr="00DF57C1">
              <w:t>3.1.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0"/>
            </w:pPr>
            <w:r w:rsidRPr="00DF57C1">
              <w:t>Формировать бухгалтерские проводки по начислению и перечислению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налогов и сборов в бюджеты различных уровней.</w:t>
            </w:r>
          </w:p>
        </w:tc>
      </w:tr>
      <w:tr w:rsidR="00DE27D5" w:rsidRPr="00DF57C1" w:rsidTr="002F1968">
        <w:trPr>
          <w:trHeight w:val="933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ПК</w:t>
            </w:r>
            <w:r>
              <w:t xml:space="preserve"> 3.2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Оформлять платежные документы для перечисления налогов и сборов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 xml:space="preserve">в бюджет, контролировать их прохождение по </w:t>
            </w:r>
            <w:proofErr w:type="gramStart"/>
            <w:r w:rsidRPr="00DF57C1">
              <w:t>расчетно-кассовым</w:t>
            </w:r>
            <w:proofErr w:type="gramEnd"/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банковским операциям.</w:t>
            </w: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ПК</w:t>
            </w:r>
            <w:r>
              <w:t xml:space="preserve"> 3.3</w:t>
            </w:r>
          </w:p>
        </w:tc>
        <w:tc>
          <w:tcPr>
            <w:tcW w:w="86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Формировать бухгалтерские проводки по начислению и перечислению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страховых взносов во внебюджетные фонды.</w:t>
            </w:r>
          </w:p>
        </w:tc>
      </w:tr>
      <w:tr w:rsidR="00DE27D5" w:rsidRPr="00DF57C1" w:rsidTr="002F1968">
        <w:trPr>
          <w:trHeight w:val="3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86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ПК</w:t>
            </w:r>
            <w:r>
              <w:t xml:space="preserve"> </w:t>
            </w:r>
            <w:r w:rsidRPr="00DF57C1">
              <w:t>3.4.</w:t>
            </w:r>
          </w:p>
        </w:tc>
        <w:tc>
          <w:tcPr>
            <w:tcW w:w="86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Оформлять платежные документы на перечисление страховых взносов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DF57C1">
              <w:t xml:space="preserve">во внебюджетные фонды, контролировать их прохождение </w:t>
            </w:r>
            <w:proofErr w:type="gramStart"/>
            <w:r w:rsidRPr="00DF57C1">
              <w:t>по</w:t>
            </w:r>
            <w:proofErr w:type="gramEnd"/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DF57C1">
              <w:t>расчетно-кассовым банковским операциям.</w:t>
            </w:r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</w:p>
        </w:tc>
        <w:tc>
          <w:tcPr>
            <w:tcW w:w="862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</w:tr>
      <w:tr w:rsidR="00DE27D5" w:rsidRPr="00DF57C1" w:rsidTr="002F1968">
        <w:trPr>
          <w:trHeight w:val="3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1.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proofErr w:type="gramStart"/>
            <w:r w:rsidRPr="00DF57C1">
              <w:t>Понимать  сущность  и  социальную  значимость своей  будущей</w:t>
            </w:r>
            <w:proofErr w:type="gramEnd"/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DF57C1">
              <w:t>профессии, проявлять к ней устойчивый интерес.</w:t>
            </w: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2.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Организовывать собственную деятельность,  определять методы и</w:t>
            </w:r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DF57C1">
              <w:t>способы  выполнения  профессиональных  задач,   оценивать  их</w:t>
            </w:r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эффективность и качество.</w:t>
            </w: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3.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 xml:space="preserve">Решать  проблемы,   оценивать  риски  и  принимать  решения  </w:t>
            </w:r>
            <w:proofErr w:type="gramStart"/>
            <w:r w:rsidRPr="00DF57C1">
              <w:t>в</w:t>
            </w:r>
            <w:proofErr w:type="gramEnd"/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DF57C1">
              <w:t xml:space="preserve">нестандартных </w:t>
            </w:r>
            <w:proofErr w:type="gramStart"/>
            <w:r w:rsidRPr="00DF57C1">
              <w:t>ситуациях</w:t>
            </w:r>
            <w:proofErr w:type="gramEnd"/>
            <w:r w:rsidRPr="00DF57C1">
              <w:t>.</w:t>
            </w:r>
          </w:p>
        </w:tc>
      </w:tr>
      <w:tr w:rsidR="00DE27D5" w:rsidRPr="00DF57C1" w:rsidTr="002F1968">
        <w:trPr>
          <w:trHeight w:val="326"/>
        </w:trPr>
        <w:tc>
          <w:tcPr>
            <w:tcW w:w="1260" w:type="dxa"/>
            <w:tcBorders>
              <w:left w:val="single" w:sz="4" w:space="0" w:color="auto"/>
              <w:bottom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2" w:name="page281"/>
            <w:bookmarkEnd w:id="2"/>
            <w:r w:rsidRPr="00DF57C1">
              <w:t>ОК 4.</w:t>
            </w:r>
          </w:p>
        </w:tc>
        <w:tc>
          <w:tcPr>
            <w:tcW w:w="8620" w:type="dxa"/>
            <w:gridSpan w:val="5"/>
            <w:tcBorders>
              <w:bottom w:val="nil"/>
              <w:right w:val="single" w:sz="4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firstLine="20"/>
            </w:pPr>
            <w:r w:rsidRPr="00DF57C1">
              <w:t>Осуществлять поиск, анализ и оценку информации,</w:t>
            </w:r>
            <w:r>
              <w:t xml:space="preserve"> </w:t>
            </w:r>
            <w:r w:rsidRPr="00DF57C1">
              <w:t xml:space="preserve">необходимой </w:t>
            </w:r>
            <w:proofErr w:type="gramStart"/>
            <w:r w:rsidRPr="00DF57C1">
              <w:t>для</w:t>
            </w:r>
            <w:proofErr w:type="gramEnd"/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постановки и решения профессиональных задач, профессионального и</w:t>
            </w:r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  <w:r w:rsidRPr="00DF57C1">
              <w:t>личностного развития.</w:t>
            </w: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5.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 xml:space="preserve">Использовать информационно-коммуникационные технологии </w:t>
            </w:r>
            <w:proofErr w:type="gramStart"/>
            <w:r w:rsidRPr="00DF57C1">
              <w:t>для</w:t>
            </w:r>
            <w:proofErr w:type="gramEnd"/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совершенствования профессиональной деятельности.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6.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Работать в коллективе и команде,  обеспечивать ее сплочение,</w:t>
            </w:r>
          </w:p>
        </w:tc>
      </w:tr>
      <w:tr w:rsidR="00DE27D5" w:rsidRPr="00DF57C1" w:rsidTr="002F1968">
        <w:trPr>
          <w:trHeight w:val="3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эффективно общаться с коллегами, руководством, потребителями.</w:t>
            </w:r>
          </w:p>
        </w:tc>
      </w:tr>
      <w:tr w:rsidR="00DE27D5" w:rsidRPr="00DF57C1" w:rsidTr="002F1968">
        <w:trPr>
          <w:trHeight w:val="666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7.</w:t>
            </w:r>
          </w:p>
        </w:tc>
        <w:tc>
          <w:tcPr>
            <w:tcW w:w="86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DF57C1">
              <w:t>Ставить</w:t>
            </w:r>
            <w:r>
              <w:t xml:space="preserve"> </w:t>
            </w:r>
            <w:r w:rsidRPr="00DF57C1">
              <w:t>цели,</w:t>
            </w:r>
            <w:r>
              <w:t xml:space="preserve"> </w:t>
            </w:r>
            <w:r w:rsidRPr="00DF57C1">
              <w:t>мотивировать</w:t>
            </w:r>
            <w:r>
              <w:t xml:space="preserve"> </w:t>
            </w:r>
            <w:r w:rsidRPr="00DF57C1">
              <w:t>деятельность</w:t>
            </w:r>
            <w:r>
              <w:t xml:space="preserve"> </w:t>
            </w:r>
            <w:r w:rsidRPr="00DF57C1">
              <w:t>подчиненных,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организовывать и контролировать их работу с принятием на себя</w:t>
            </w:r>
          </w:p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  <w:r w:rsidRPr="00DF57C1">
              <w:t>ответственности за результат выполнения заданий.</w:t>
            </w:r>
          </w:p>
        </w:tc>
      </w:tr>
      <w:tr w:rsidR="00DE27D5" w:rsidRPr="00DF57C1" w:rsidTr="002F1968">
        <w:trPr>
          <w:trHeight w:val="3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8.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both"/>
            </w:pPr>
            <w:r w:rsidRPr="00DF57C1">
              <w:t xml:space="preserve">Самостоятельно определять задачи </w:t>
            </w:r>
            <w:proofErr w:type="gramStart"/>
            <w:r w:rsidRPr="00DF57C1">
              <w:t>профессионального</w:t>
            </w:r>
            <w:proofErr w:type="gramEnd"/>
            <w:r w:rsidRPr="00DF57C1">
              <w:t xml:space="preserve"> и личного</w:t>
            </w:r>
          </w:p>
        </w:tc>
      </w:tr>
      <w:tr w:rsidR="00DE27D5" w:rsidRPr="00DF57C1" w:rsidTr="002F1968">
        <w:trPr>
          <w:trHeight w:val="37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развития,   заниматься  самообразованием,   осознанно  планировать</w:t>
            </w:r>
          </w:p>
        </w:tc>
      </w:tr>
      <w:tr w:rsidR="00DE27D5" w:rsidRPr="00DF57C1" w:rsidTr="002F1968">
        <w:trPr>
          <w:trHeight w:val="37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ind w:left="100"/>
            </w:pPr>
            <w:r w:rsidRPr="00DF57C1">
              <w:t>повышение квалификации.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27D5" w:rsidRPr="00DF57C1" w:rsidTr="002F1968"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DF57C1">
              <w:t>ОК 9.</w:t>
            </w: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</w:pPr>
            <w:r w:rsidRPr="00DF57C1">
              <w:t>Быть готовым к смене технологий в профессиональной деятельности.</w:t>
            </w:r>
          </w:p>
        </w:tc>
      </w:tr>
      <w:tr w:rsidR="00DE27D5" w:rsidRPr="00DF57C1" w:rsidTr="002F1968">
        <w:trPr>
          <w:trHeight w:val="2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7D5" w:rsidRPr="00DF57C1" w:rsidRDefault="00DE27D5" w:rsidP="002F19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27D5" w:rsidRPr="00DF57C1" w:rsidRDefault="00DE27D5" w:rsidP="00DE27D5">
      <w:pPr>
        <w:autoSpaceDE w:val="0"/>
        <w:autoSpaceDN w:val="0"/>
        <w:adjustRightInd w:val="0"/>
        <w:outlineLvl w:val="0"/>
        <w:rPr>
          <w:b/>
          <w:bCs/>
        </w:rPr>
      </w:pPr>
    </w:p>
    <w:p w:rsidR="00537D03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37D03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37D03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37D03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3769EE" w:rsidRDefault="003769EE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7074D" w:rsidRDefault="00E7074D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7074D" w:rsidRDefault="00E7074D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7074D" w:rsidRDefault="00E7074D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DE27D5" w:rsidRDefault="003769EE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>
        <w:rPr>
          <w:b/>
        </w:rPr>
        <w:t>3</w:t>
      </w:r>
      <w:r w:rsidR="00DE27D5" w:rsidRPr="00785B33">
        <w:rPr>
          <w:b/>
        </w:rPr>
        <w:t>. СТРУКТ</w:t>
      </w:r>
      <w:r w:rsidR="00DE27D5">
        <w:rPr>
          <w:b/>
        </w:rPr>
        <w:t>УРА И СОДЕРЖАНИЕ ПРОИЗВОДСТВЕННОЙ ПРАКТИКИ</w:t>
      </w:r>
    </w:p>
    <w:p w:rsidR="00DE27D5" w:rsidRPr="00785B33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DE27D5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3</w:t>
      </w:r>
      <w:r w:rsidR="00DE27D5">
        <w:rPr>
          <w:b/>
        </w:rPr>
        <w:t xml:space="preserve">.1 </w:t>
      </w:r>
      <w:r w:rsidR="00DE27D5" w:rsidRPr="00014E79">
        <w:rPr>
          <w:b/>
        </w:rPr>
        <w:t>Объем производственной практики</w:t>
      </w:r>
      <w:r w:rsidR="00DE27D5" w:rsidRPr="00785B33">
        <w:rPr>
          <w:b/>
        </w:rPr>
        <w:t xml:space="preserve"> </w:t>
      </w:r>
      <w:r w:rsidR="00DE27D5">
        <w:rPr>
          <w:b/>
        </w:rPr>
        <w:t xml:space="preserve"> </w:t>
      </w:r>
    </w:p>
    <w:p w:rsidR="00DE27D5" w:rsidRPr="00785B33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417"/>
        <w:gridCol w:w="1418"/>
      </w:tblGrid>
      <w:tr w:rsidR="00DE27D5" w:rsidRPr="00785B33" w:rsidTr="002F1968">
        <w:trPr>
          <w:trHeight w:val="46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DE27D5" w:rsidRPr="00C23789" w:rsidRDefault="00DE27D5" w:rsidP="002F1968">
            <w:pPr>
              <w:jc w:val="center"/>
              <w:rPr>
                <w:b/>
              </w:rPr>
            </w:pPr>
            <w:r w:rsidRPr="00C4428F">
              <w:rPr>
                <w:b/>
              </w:rPr>
              <w:t>Вид практики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E27D5" w:rsidRPr="00C4428F" w:rsidRDefault="00DE27D5" w:rsidP="002F1968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Объем</w:t>
            </w:r>
          </w:p>
        </w:tc>
      </w:tr>
      <w:tr w:rsidR="00DE27D5" w:rsidRPr="00785B33" w:rsidTr="002F1968">
        <w:tc>
          <w:tcPr>
            <w:tcW w:w="7479" w:type="dxa"/>
            <w:vMerge/>
            <w:shd w:val="clear" w:color="auto" w:fill="auto"/>
          </w:tcPr>
          <w:p w:rsidR="00DE27D5" w:rsidRPr="00C4428F" w:rsidRDefault="00DE27D5" w:rsidP="002F1968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27D5" w:rsidRPr="00DC3F9A" w:rsidRDefault="00DE27D5" w:rsidP="002F1968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часов</w:t>
            </w:r>
          </w:p>
        </w:tc>
        <w:tc>
          <w:tcPr>
            <w:tcW w:w="1418" w:type="dxa"/>
          </w:tcPr>
          <w:p w:rsidR="00DE27D5" w:rsidRPr="00DC3F9A" w:rsidRDefault="00DE27D5" w:rsidP="002F1968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недель</w:t>
            </w:r>
          </w:p>
        </w:tc>
      </w:tr>
      <w:tr w:rsidR="00DE27D5" w:rsidRPr="00785B33" w:rsidTr="002F1968">
        <w:tc>
          <w:tcPr>
            <w:tcW w:w="7479" w:type="dxa"/>
            <w:shd w:val="clear" w:color="auto" w:fill="auto"/>
          </w:tcPr>
          <w:p w:rsidR="00DE27D5" w:rsidRPr="00C4428F" w:rsidRDefault="00DE27D5" w:rsidP="002F1968">
            <w:pPr>
              <w:jc w:val="both"/>
              <w:rPr>
                <w:b/>
              </w:rPr>
            </w:pPr>
            <w:r>
              <w:rPr>
                <w:b/>
              </w:rPr>
              <w:t>ПМ.03: МДК  03</w:t>
            </w:r>
            <w:r w:rsidRPr="00C4428F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27D5" w:rsidRPr="00CF4678" w:rsidRDefault="00DE27D5" w:rsidP="002F1968">
            <w:pPr>
              <w:jc w:val="center"/>
              <w:rPr>
                <w:iCs/>
              </w:rPr>
            </w:pPr>
            <w:r>
              <w:rPr>
                <w:iCs/>
              </w:rPr>
              <w:t>36/36</w:t>
            </w:r>
          </w:p>
        </w:tc>
        <w:tc>
          <w:tcPr>
            <w:tcW w:w="1418" w:type="dxa"/>
          </w:tcPr>
          <w:p w:rsidR="00DE27D5" w:rsidRPr="00CF4678" w:rsidRDefault="00DE27D5" w:rsidP="002F196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DE27D5" w:rsidRPr="00785B33" w:rsidTr="002F1968">
        <w:tc>
          <w:tcPr>
            <w:tcW w:w="7479" w:type="dxa"/>
            <w:shd w:val="clear" w:color="auto" w:fill="auto"/>
          </w:tcPr>
          <w:p w:rsidR="00DE27D5" w:rsidRPr="00C4428F" w:rsidRDefault="00DE27D5" w:rsidP="002F1968">
            <w:pPr>
              <w:rPr>
                <w:i/>
                <w:iCs/>
              </w:rPr>
            </w:pPr>
            <w:r w:rsidRPr="00C4428F">
              <w:rPr>
                <w:i/>
                <w:iCs/>
              </w:rPr>
              <w:t>Итогова</w:t>
            </w:r>
            <w:r>
              <w:rPr>
                <w:i/>
                <w:iCs/>
              </w:rPr>
              <w:t xml:space="preserve">я аттестация:  </w:t>
            </w:r>
            <w:r w:rsidRPr="00C4428F">
              <w:rPr>
                <w:i/>
                <w:iCs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E27D5" w:rsidRDefault="00DE27D5" w:rsidP="002F1968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DE27D5" w:rsidRDefault="00DE27D5" w:rsidP="002F1968">
            <w:pPr>
              <w:jc w:val="center"/>
              <w:rPr>
                <w:i/>
                <w:iCs/>
              </w:rPr>
            </w:pPr>
          </w:p>
        </w:tc>
      </w:tr>
    </w:tbl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27D5" w:rsidRPr="00F21334" w:rsidRDefault="00537D03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="00DE27D5">
        <w:rPr>
          <w:b/>
        </w:rPr>
        <w:t xml:space="preserve">.2 </w:t>
      </w:r>
      <w:r w:rsidR="00DE27D5" w:rsidRPr="00F21334">
        <w:rPr>
          <w:b/>
        </w:rPr>
        <w:t xml:space="preserve"> Тематический план производственной практики </w:t>
      </w:r>
    </w:p>
    <w:p w:rsidR="00DE27D5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942"/>
      </w:tblGrid>
      <w:tr w:rsidR="00DE27D5" w:rsidRPr="00241BA2" w:rsidTr="002F1968">
        <w:tc>
          <w:tcPr>
            <w:tcW w:w="959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 xml:space="preserve">№ </w:t>
            </w:r>
            <w:proofErr w:type="spellStart"/>
            <w:proofErr w:type="gramStart"/>
            <w:r w:rsidRPr="00241BA2">
              <w:rPr>
                <w:b/>
              </w:rPr>
              <w:t>п</w:t>
            </w:r>
            <w:proofErr w:type="spellEnd"/>
            <w:proofErr w:type="gramEnd"/>
            <w:r w:rsidRPr="00241BA2">
              <w:rPr>
                <w:b/>
              </w:rPr>
              <w:t>/</w:t>
            </w:r>
            <w:proofErr w:type="spellStart"/>
            <w:r w:rsidRPr="00241BA2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Виды работ</w:t>
            </w:r>
          </w:p>
        </w:tc>
        <w:tc>
          <w:tcPr>
            <w:tcW w:w="2942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Количество часов</w:t>
            </w:r>
          </w:p>
        </w:tc>
      </w:tr>
      <w:tr w:rsidR="00DE27D5" w:rsidRPr="000B5321" w:rsidTr="002F1968">
        <w:tc>
          <w:tcPr>
            <w:tcW w:w="959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1</w:t>
            </w:r>
          </w:p>
        </w:tc>
        <w:tc>
          <w:tcPr>
            <w:tcW w:w="6520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предприятием, организацией</w:t>
            </w:r>
          </w:p>
        </w:tc>
        <w:tc>
          <w:tcPr>
            <w:tcW w:w="2942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E27D5" w:rsidRPr="000B5321" w:rsidTr="002F1968">
        <w:tc>
          <w:tcPr>
            <w:tcW w:w="959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2</w:t>
            </w:r>
          </w:p>
        </w:tc>
        <w:tc>
          <w:tcPr>
            <w:tcW w:w="6520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Учет расчетов с бюджетом и внебюджетными фондами</w:t>
            </w:r>
          </w:p>
        </w:tc>
        <w:tc>
          <w:tcPr>
            <w:tcW w:w="2942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</w:tr>
      <w:tr w:rsidR="00DE27D5" w:rsidRPr="000B5321" w:rsidTr="002F1968">
        <w:tc>
          <w:tcPr>
            <w:tcW w:w="959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3</w:t>
            </w:r>
          </w:p>
        </w:tc>
        <w:tc>
          <w:tcPr>
            <w:tcW w:w="6520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отчетности по расчетам с бюджетом и внебюджетными фондами</w:t>
            </w:r>
          </w:p>
        </w:tc>
        <w:tc>
          <w:tcPr>
            <w:tcW w:w="2942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</w:tr>
      <w:tr w:rsidR="00DE27D5" w:rsidRPr="000B5321" w:rsidTr="002F1968">
        <w:tc>
          <w:tcPr>
            <w:tcW w:w="959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4</w:t>
            </w:r>
          </w:p>
        </w:tc>
        <w:tc>
          <w:tcPr>
            <w:tcW w:w="6520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 отчета по практике</w:t>
            </w:r>
          </w:p>
        </w:tc>
        <w:tc>
          <w:tcPr>
            <w:tcW w:w="2942" w:type="dxa"/>
          </w:tcPr>
          <w:p w:rsidR="00DE27D5" w:rsidRPr="000B5321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E27D5" w:rsidRPr="00241BA2" w:rsidTr="002F1968">
        <w:tc>
          <w:tcPr>
            <w:tcW w:w="959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520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A2"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DE27D5" w:rsidRPr="00241BA2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DE27D5" w:rsidRPr="00C47849" w:rsidRDefault="00DE27D5" w:rsidP="00DE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E27D5" w:rsidRPr="00C47849" w:rsidSect="00E7074D">
          <w:footerReference w:type="even" r:id="rId8"/>
          <w:footerReference w:type="default" r:id="rId9"/>
          <w:pgSz w:w="11906" w:h="16838" w:code="9"/>
          <w:pgMar w:top="851" w:right="567" w:bottom="851" w:left="1134" w:header="709" w:footer="709" w:gutter="0"/>
          <w:cols w:space="720"/>
          <w:titlePg/>
        </w:sectPr>
      </w:pPr>
    </w:p>
    <w:p w:rsidR="00DE27D5" w:rsidRDefault="00537D03" w:rsidP="00DE2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>3</w:t>
      </w:r>
      <w:r w:rsidR="00DE27D5">
        <w:rPr>
          <w:b/>
        </w:rPr>
        <w:t xml:space="preserve">.3 </w:t>
      </w:r>
      <w:r w:rsidR="00DE27D5" w:rsidRPr="008B0948">
        <w:rPr>
          <w:b/>
        </w:rPr>
        <w:t xml:space="preserve"> </w:t>
      </w:r>
      <w:r w:rsidR="00DE27D5">
        <w:rPr>
          <w:b/>
        </w:rPr>
        <w:t>С</w:t>
      </w:r>
      <w:r w:rsidR="00DE27D5" w:rsidRPr="008B0948">
        <w:rPr>
          <w:b/>
        </w:rPr>
        <w:t>одержание</w:t>
      </w:r>
      <w:r w:rsidR="00DE27D5">
        <w:rPr>
          <w:b/>
        </w:rPr>
        <w:t xml:space="preserve"> производственной практики</w:t>
      </w:r>
    </w:p>
    <w:p w:rsidR="00DE27D5" w:rsidRPr="0054187F" w:rsidRDefault="00DE27D5" w:rsidP="00DE27D5">
      <w:pPr>
        <w:tabs>
          <w:tab w:val="left" w:pos="1832"/>
        </w:tabs>
      </w:pPr>
      <w: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930"/>
        <w:gridCol w:w="1134"/>
        <w:gridCol w:w="1206"/>
      </w:tblGrid>
      <w:tr w:rsidR="00DE27D5" w:rsidRPr="00C4428F" w:rsidTr="002F1968">
        <w:trPr>
          <w:trHeight w:val="426"/>
        </w:trPr>
        <w:tc>
          <w:tcPr>
            <w:tcW w:w="1951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Наименование ПМ и МДК</w:t>
            </w:r>
          </w:p>
        </w:tc>
        <w:tc>
          <w:tcPr>
            <w:tcW w:w="2268" w:type="dxa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Уровень освоения</w:t>
            </w:r>
          </w:p>
        </w:tc>
      </w:tr>
      <w:tr w:rsidR="00DE27D5" w:rsidRPr="00C4428F" w:rsidTr="002F1968">
        <w:trPr>
          <w:trHeight w:val="20"/>
        </w:trPr>
        <w:tc>
          <w:tcPr>
            <w:tcW w:w="1951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E27D5" w:rsidRPr="00C4428F" w:rsidTr="002F1968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86D75">
              <w:rPr>
                <w:b/>
                <w:bCs/>
              </w:rPr>
              <w:t>ПМ.0</w:t>
            </w:r>
            <w:r>
              <w:rPr>
                <w:b/>
                <w:bCs/>
              </w:rPr>
              <w:t>3. Проведение расчетов с бюджетом и внебюджетными фондами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27D5" w:rsidRPr="00C4428F" w:rsidTr="002F1968">
        <w:trPr>
          <w:trHeight w:val="20"/>
        </w:trPr>
        <w:tc>
          <w:tcPr>
            <w:tcW w:w="1951" w:type="dxa"/>
            <w:vMerge w:val="restart"/>
            <w:shd w:val="clear" w:color="auto" w:fill="auto"/>
          </w:tcPr>
          <w:p w:rsidR="00DE27D5" w:rsidRPr="00D635C8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635C8">
              <w:rPr>
                <w:b/>
              </w:rPr>
              <w:t>МДК.0</w:t>
            </w:r>
            <w:r>
              <w:rPr>
                <w:b/>
              </w:rPr>
              <w:t>3</w:t>
            </w:r>
            <w:r w:rsidRPr="00D635C8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D635C8">
              <w:rPr>
                <w:b/>
              </w:rPr>
              <w:t xml:space="preserve">. </w:t>
            </w:r>
            <w:r>
              <w:rPr>
                <w:b/>
              </w:rPr>
              <w:t>Орг</w:t>
            </w:r>
            <w:r w:rsidR="006C0712">
              <w:rPr>
                <w:b/>
              </w:rPr>
              <w:t xml:space="preserve">анизация расчетов с бюджетом и </w:t>
            </w:r>
            <w:r>
              <w:rPr>
                <w:b/>
              </w:rPr>
              <w:t>не</w:t>
            </w:r>
            <w:r w:rsidR="006C0712">
              <w:rPr>
                <w:b/>
              </w:rPr>
              <w:t xml:space="preserve"> </w:t>
            </w:r>
            <w:r>
              <w:rPr>
                <w:b/>
              </w:rPr>
              <w:t>бюджетными фондами</w:t>
            </w:r>
          </w:p>
        </w:tc>
        <w:tc>
          <w:tcPr>
            <w:tcW w:w="2268" w:type="dxa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4428F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vMerge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27D5" w:rsidRPr="00C4428F" w:rsidTr="002F1968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Ознакомление с предприятием, организацией</w:t>
            </w:r>
          </w:p>
        </w:tc>
        <w:tc>
          <w:tcPr>
            <w:tcW w:w="8930" w:type="dxa"/>
          </w:tcPr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оставить характеристику организации (предприятия)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>писать особенности учетной политики в области бухгалтерского и налогового учета</w:t>
            </w:r>
          </w:p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E27D5" w:rsidRPr="00C4428F" w:rsidTr="002F1968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Учет расчетов с бюджетом и внебюджетными фондами</w:t>
            </w:r>
          </w:p>
        </w:tc>
        <w:tc>
          <w:tcPr>
            <w:tcW w:w="8930" w:type="dxa"/>
          </w:tcPr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Учет расчетов с бюджетом по налогам и сборам, в зависимости от принятой организацией системы налогообложения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Аналитический учет по счету 68 "Расчеты по налогам и сборам"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 xml:space="preserve">3 Учет расчетов с внебюджетными фондами по социальному страхованию и обеспечению 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 Аналитический учет по счету 69 "Расчеты по социальному страхованию"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 Порядок заполнения платежных поручений по перечислению налогов, сборов в бюджет и страховых взносов во внебюджетные фонды</w:t>
            </w:r>
          </w:p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6" w:type="dxa"/>
            <w:vMerge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27D5" w:rsidRPr="00C4428F" w:rsidTr="002F1968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Составление отчетности по расчетам с бюджетом и внебюджетными фондами</w:t>
            </w:r>
          </w:p>
        </w:tc>
        <w:tc>
          <w:tcPr>
            <w:tcW w:w="8930" w:type="dxa"/>
          </w:tcPr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Заполнение форм налоговых деклараций по налогам и сборам в бюджет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Составление отчетных форм в государственные внебюджетные фонды</w:t>
            </w:r>
          </w:p>
          <w:p w:rsidR="00DE27D5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3 Сроки представления отчетности в государственные налоговые органы и государственные внебюджетные фонды</w:t>
            </w:r>
          </w:p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27D5" w:rsidRPr="00C4428F" w:rsidTr="002F1968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</w:tc>
        <w:tc>
          <w:tcPr>
            <w:tcW w:w="8930" w:type="dxa"/>
          </w:tcPr>
          <w:p w:rsidR="00DE27D5" w:rsidRPr="00377AEC" w:rsidRDefault="00DE27D5" w:rsidP="002F196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Представление отчета по производственной практике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DE27D5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E27D5" w:rsidRPr="00C4428F" w:rsidTr="002F1968">
        <w:trPr>
          <w:trHeight w:val="20"/>
        </w:trPr>
        <w:tc>
          <w:tcPr>
            <w:tcW w:w="4219" w:type="dxa"/>
            <w:gridSpan w:val="2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4428F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DE27D5" w:rsidRPr="00C4428F" w:rsidRDefault="00DE27D5" w:rsidP="002F1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E27D5" w:rsidRPr="00C47849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Для характеристики уровня освоения учебного материала используются следующие обозначения:</w:t>
      </w:r>
    </w:p>
    <w:p w:rsidR="00DE27D5" w:rsidRPr="00C47849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1. – </w:t>
      </w:r>
      <w:proofErr w:type="gramStart"/>
      <w:r w:rsidRPr="00C47849">
        <w:t>ознакомительный</w:t>
      </w:r>
      <w:proofErr w:type="gramEnd"/>
      <w:r w:rsidRPr="00C47849">
        <w:t xml:space="preserve"> (узнавание ранее изученных объектов, свойств); </w:t>
      </w:r>
    </w:p>
    <w:p w:rsidR="00DE27D5" w:rsidRPr="00C47849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2. – </w:t>
      </w:r>
      <w:proofErr w:type="gramStart"/>
      <w:r w:rsidRPr="00C47849">
        <w:t>репродуктивный</w:t>
      </w:r>
      <w:proofErr w:type="gramEnd"/>
      <w:r w:rsidRPr="00C47849">
        <w:t xml:space="preserve"> (выполнение деятельности по образцу, инструкции или под руководством)</w:t>
      </w:r>
    </w:p>
    <w:p w:rsidR="00DE27D5" w:rsidRPr="00CB2036" w:rsidRDefault="00DE27D5" w:rsidP="00DE2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3. – </w:t>
      </w:r>
      <w:proofErr w:type="gramStart"/>
      <w:r w:rsidRPr="00C47849">
        <w:t>продуктивный</w:t>
      </w:r>
      <w:proofErr w:type="gramEnd"/>
      <w:r w:rsidRPr="00C47849">
        <w:t xml:space="preserve"> (планирование и самостоятельное выполнение деятельности, решение проблемных задач)</w:t>
      </w:r>
    </w:p>
    <w:p w:rsidR="00DE27D5" w:rsidRDefault="00DE27D5" w:rsidP="00DE27D5">
      <w:pPr>
        <w:tabs>
          <w:tab w:val="left" w:pos="6371"/>
        </w:tabs>
      </w:pPr>
      <w:r>
        <w:tab/>
      </w:r>
    </w:p>
    <w:p w:rsidR="00DE27D5" w:rsidRDefault="00DE27D5" w:rsidP="00DE27D5">
      <w:pPr>
        <w:rPr>
          <w:smallCaps/>
        </w:rPr>
        <w:sectPr w:rsidR="00DE27D5" w:rsidSect="0027173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smallCaps/>
          <w:sz w:val="28"/>
          <w:szCs w:val="28"/>
        </w:rPr>
        <w:t xml:space="preserve">         </w:t>
      </w:r>
    </w:p>
    <w:p w:rsidR="00DE27D5" w:rsidRPr="00B553D2" w:rsidRDefault="00DE27D5" w:rsidP="00DE27D5">
      <w:pPr>
        <w:rPr>
          <w:smallCaps/>
        </w:rPr>
      </w:pPr>
      <w:r w:rsidRPr="00B553D2">
        <w:rPr>
          <w:smallCaps/>
        </w:rPr>
        <w:lastRenderedPageBreak/>
        <w:t xml:space="preserve">4. УСЛОВИЯ </w:t>
      </w:r>
      <w:r>
        <w:rPr>
          <w:smallCaps/>
        </w:rPr>
        <w:t xml:space="preserve"> </w:t>
      </w:r>
      <w:r w:rsidRPr="00B553D2">
        <w:rPr>
          <w:smallCaps/>
        </w:rPr>
        <w:t xml:space="preserve">ОРГАНИЗАЦИИ  И </w:t>
      </w:r>
      <w:r>
        <w:rPr>
          <w:smallCaps/>
        </w:rPr>
        <w:t xml:space="preserve"> </w:t>
      </w:r>
      <w:r w:rsidRPr="00B553D2">
        <w:rPr>
          <w:smallCaps/>
        </w:rPr>
        <w:t xml:space="preserve">ПРОВЕДЕНИЯ     ПРОИЗВОДСТВЕННОЙ </w:t>
      </w:r>
      <w:r>
        <w:rPr>
          <w:smallCaps/>
        </w:rPr>
        <w:t xml:space="preserve"> </w:t>
      </w:r>
      <w:r w:rsidRPr="00B553D2">
        <w:rPr>
          <w:smallCaps/>
        </w:rPr>
        <w:t>ПРАКТИКИ</w:t>
      </w:r>
    </w:p>
    <w:p w:rsidR="00DE27D5" w:rsidRPr="00F268ED" w:rsidRDefault="00DE27D5" w:rsidP="00DE27D5">
      <w:pPr>
        <w:jc w:val="center"/>
        <w:rPr>
          <w:b/>
          <w:smallCaps/>
        </w:rPr>
      </w:pPr>
    </w:p>
    <w:p w:rsidR="00DE27D5" w:rsidRPr="00F268ED" w:rsidRDefault="00DE27D5" w:rsidP="00DE27D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DE27D5" w:rsidRPr="00F268ED" w:rsidRDefault="00DE27D5" w:rsidP="00DE27D5">
      <w:pPr>
        <w:jc w:val="both"/>
        <w:rPr>
          <w:b/>
        </w:rPr>
      </w:pPr>
    </w:p>
    <w:p w:rsidR="00DE27D5" w:rsidRDefault="00DE27D5" w:rsidP="00DE27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DE27D5" w:rsidRPr="0000321F" w:rsidRDefault="00DE27D5" w:rsidP="00DE27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DE27D5" w:rsidRPr="00F268ED" w:rsidRDefault="00DE27D5" w:rsidP="00DE27D5">
      <w:pPr>
        <w:tabs>
          <w:tab w:val="left" w:pos="5944"/>
        </w:tabs>
        <w:ind w:firstLine="567"/>
        <w:jc w:val="both"/>
      </w:pPr>
      <w:r w:rsidRPr="00F268ED">
        <w:t>- инструктивный материал;</w:t>
      </w:r>
    </w:p>
    <w:p w:rsidR="00DE27D5" w:rsidRPr="00F268ED" w:rsidRDefault="00DE27D5" w:rsidP="00DE27D5">
      <w:pPr>
        <w:tabs>
          <w:tab w:val="left" w:pos="5944"/>
        </w:tabs>
        <w:ind w:firstLine="567"/>
        <w:jc w:val="both"/>
      </w:pPr>
      <w:r w:rsidRPr="00F268ED">
        <w:t>- бланковый материал;</w:t>
      </w:r>
    </w:p>
    <w:p w:rsidR="00DE27D5" w:rsidRPr="00F268ED" w:rsidRDefault="00DE27D5" w:rsidP="00DE27D5">
      <w:pPr>
        <w:tabs>
          <w:tab w:val="left" w:pos="5944"/>
        </w:tabs>
        <w:ind w:firstLine="567"/>
        <w:jc w:val="both"/>
      </w:pPr>
      <w:r w:rsidRPr="00F268ED">
        <w:t>- комплект учебно-методической документации.</w:t>
      </w:r>
    </w:p>
    <w:p w:rsidR="00DE27D5" w:rsidRPr="00F268ED" w:rsidRDefault="00DE27D5" w:rsidP="00DE27D5">
      <w:pPr>
        <w:pStyle w:val="a3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27D5" w:rsidRPr="00F41E88" w:rsidRDefault="00DE27D5" w:rsidP="00DE27D5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t>Технические средства:</w:t>
      </w:r>
      <w:r w:rsidRPr="001F75BE">
        <w:rPr>
          <w:bCs/>
        </w:rPr>
        <w:t xml:space="preserve"> 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DE27D5" w:rsidRPr="00F41E88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DE27D5" w:rsidRPr="00C24226" w:rsidRDefault="00DE27D5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C24226" w:rsidRPr="006C3F2F" w:rsidRDefault="00C24226" w:rsidP="00DE27D5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C24226">
        <w:rPr>
          <w:rFonts w:ascii="Times New Roman" w:hAnsi="Times New Roman"/>
          <w:b/>
        </w:rPr>
        <w:t>4.3. Информационное обеспечение обучения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>Литература для студентов: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 w:rsidRPr="00C24226">
        <w:rPr>
          <w:rFonts w:ascii="Times New Roman" w:hAnsi="Times New Roman"/>
          <w:b/>
          <w:bCs/>
        </w:rPr>
        <w:t>Основные источники: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u w:val="single"/>
        </w:rPr>
      </w:pPr>
      <w:r w:rsidRPr="00C24226">
        <w:rPr>
          <w:rFonts w:ascii="Times New Roman" w:hAnsi="Times New Roman"/>
          <w:b/>
          <w:bCs/>
          <w:u w:val="single"/>
        </w:rPr>
        <w:t>Нормативные документы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Налоговый кодекс РФ, часть 1,2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Трудовой Кодекс РФ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Федеральный закон «О бухгалтерском учете» от 01.01.2012 г. №402-ФЗ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Положение по ведению бухгалтерского учета и бухгалтерской отчетности в РФ, утвержденной Приказом Минфина России от 29.07.1998 года №34н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C24226">
          <w:rPr>
            <w:rFonts w:ascii="Times New Roman" w:hAnsi="Times New Roman"/>
            <w:bCs/>
          </w:rPr>
          <w:t>1999 г</w:t>
        </w:r>
      </w:smartTag>
      <w:r w:rsidRPr="00C24226">
        <w:rPr>
          <w:rFonts w:ascii="Times New Roman" w:hAnsi="Times New Roman"/>
          <w:bCs/>
        </w:rPr>
        <w:t xml:space="preserve"> №43н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C24226" w:rsidRPr="00C24226" w:rsidRDefault="00C24226" w:rsidP="00C24226">
      <w:pPr>
        <w:pStyle w:val="6"/>
        <w:numPr>
          <w:ilvl w:val="5"/>
          <w:numId w:val="7"/>
        </w:numPr>
        <w:suppressAutoHyphens/>
        <w:jc w:val="both"/>
        <w:rPr>
          <w:rFonts w:ascii="Times New Roman" w:hAnsi="Times New Roman" w:cs="Times New Roman"/>
          <w:b/>
        </w:rPr>
      </w:pPr>
      <w:r w:rsidRPr="00C24226">
        <w:rPr>
          <w:rFonts w:ascii="Times New Roman" w:hAnsi="Times New Roman" w:cs="Times New Roman"/>
          <w:u w:val="single"/>
        </w:rPr>
        <w:t>Основная литература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40"/>
        </w:tabs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Богаченко В.М., Кириллова Н.А. Бухгалтерский учет: учебник для </w:t>
      </w:r>
      <w:proofErr w:type="spellStart"/>
      <w:r w:rsidRPr="00C24226">
        <w:rPr>
          <w:rFonts w:ascii="Times New Roman" w:hAnsi="Times New Roman"/>
        </w:rPr>
        <w:t>ссузов</w:t>
      </w:r>
      <w:proofErr w:type="spellEnd"/>
      <w:r w:rsidRPr="00C24226">
        <w:rPr>
          <w:rFonts w:ascii="Times New Roman" w:hAnsi="Times New Roman"/>
        </w:rPr>
        <w:t xml:space="preserve">. - 10 - е изд., </w:t>
      </w:r>
      <w:proofErr w:type="spellStart"/>
      <w:r w:rsidRPr="00C24226">
        <w:rPr>
          <w:rFonts w:ascii="Times New Roman" w:hAnsi="Times New Roman"/>
        </w:rPr>
        <w:t>перераб</w:t>
      </w:r>
      <w:proofErr w:type="spellEnd"/>
      <w:r w:rsidRPr="00C24226">
        <w:rPr>
          <w:rFonts w:ascii="Times New Roman" w:hAnsi="Times New Roman"/>
        </w:rPr>
        <w:t xml:space="preserve">. и доп. - Ростов </w:t>
      </w:r>
      <w:proofErr w:type="spellStart"/>
      <w:r w:rsidRPr="00C24226">
        <w:rPr>
          <w:rFonts w:ascii="Times New Roman" w:hAnsi="Times New Roman"/>
        </w:rPr>
        <w:t>н</w:t>
      </w:r>
      <w:proofErr w:type="spellEnd"/>
      <w:r w:rsidRPr="00C24226">
        <w:rPr>
          <w:rFonts w:ascii="Times New Roman" w:hAnsi="Times New Roman"/>
        </w:rPr>
        <w:t xml:space="preserve">/Д.: Феникс, 2012. - 478 </w:t>
      </w:r>
      <w:proofErr w:type="gramStart"/>
      <w:r w:rsidRPr="00C24226">
        <w:rPr>
          <w:rFonts w:ascii="Times New Roman" w:hAnsi="Times New Roman"/>
        </w:rPr>
        <w:t>с</w:t>
      </w:r>
      <w:proofErr w:type="gramEnd"/>
      <w:r w:rsidRPr="00C24226">
        <w:rPr>
          <w:rFonts w:ascii="Times New Roman" w:hAnsi="Times New Roman"/>
        </w:rPr>
        <w:t>.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lastRenderedPageBreak/>
        <w:t>Богаченко В.М., Кириллова Н.А. Бухгалтерский учет: сборник задач и хозяйственных ситуаций: учеб</w:t>
      </w:r>
      <w:proofErr w:type="gramStart"/>
      <w:r w:rsidRPr="00C24226">
        <w:rPr>
          <w:rFonts w:ascii="Times New Roman" w:hAnsi="Times New Roman"/>
        </w:rPr>
        <w:t>.</w:t>
      </w:r>
      <w:proofErr w:type="gramEnd"/>
      <w:r w:rsidRPr="00C24226">
        <w:rPr>
          <w:rFonts w:ascii="Times New Roman" w:hAnsi="Times New Roman"/>
        </w:rPr>
        <w:t xml:space="preserve"> </w:t>
      </w:r>
      <w:proofErr w:type="gramStart"/>
      <w:r w:rsidRPr="00C24226">
        <w:rPr>
          <w:rFonts w:ascii="Times New Roman" w:hAnsi="Times New Roman"/>
        </w:rPr>
        <w:t>п</w:t>
      </w:r>
      <w:proofErr w:type="gramEnd"/>
      <w:r w:rsidRPr="00C24226">
        <w:rPr>
          <w:rFonts w:ascii="Times New Roman" w:hAnsi="Times New Roman"/>
        </w:rPr>
        <w:t xml:space="preserve">ос. для </w:t>
      </w:r>
      <w:proofErr w:type="spellStart"/>
      <w:r w:rsidRPr="00C24226">
        <w:rPr>
          <w:rFonts w:ascii="Times New Roman" w:hAnsi="Times New Roman"/>
        </w:rPr>
        <w:t>ссузов</w:t>
      </w:r>
      <w:proofErr w:type="spellEnd"/>
      <w:r w:rsidRPr="00C24226">
        <w:rPr>
          <w:rFonts w:ascii="Times New Roman" w:hAnsi="Times New Roman"/>
        </w:rPr>
        <w:t xml:space="preserve">. - 2 - е изд., доп. и </w:t>
      </w:r>
      <w:proofErr w:type="spellStart"/>
      <w:r w:rsidRPr="00C24226">
        <w:rPr>
          <w:rFonts w:ascii="Times New Roman" w:hAnsi="Times New Roman"/>
        </w:rPr>
        <w:t>перераб</w:t>
      </w:r>
      <w:proofErr w:type="spellEnd"/>
      <w:r w:rsidRPr="00C24226">
        <w:rPr>
          <w:rFonts w:ascii="Times New Roman" w:hAnsi="Times New Roman"/>
        </w:rPr>
        <w:t>. - Рос</w:t>
      </w:r>
      <w:r>
        <w:rPr>
          <w:rFonts w:ascii="Times New Roman" w:hAnsi="Times New Roman"/>
        </w:rPr>
        <w:t xml:space="preserve">тов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/Д.: Феникс, 2009. - 355 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40"/>
        </w:tabs>
        <w:rPr>
          <w:rFonts w:ascii="Times New Roman" w:hAnsi="Times New Roman"/>
          <w:b/>
        </w:rPr>
      </w:pPr>
      <w:r w:rsidRPr="00C24226">
        <w:rPr>
          <w:rFonts w:ascii="Times New Roman" w:hAnsi="Times New Roman"/>
          <w:b/>
        </w:rPr>
        <w:tab/>
        <w:t>Дополнительная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>Попова Л.В. и др. Налоговый учет, отчетность, аудит: учеб</w:t>
      </w:r>
      <w:proofErr w:type="gramStart"/>
      <w:r w:rsidRPr="00C24226">
        <w:rPr>
          <w:rFonts w:ascii="Times New Roman" w:hAnsi="Times New Roman"/>
          <w:bCs/>
        </w:rPr>
        <w:t>.</w:t>
      </w:r>
      <w:proofErr w:type="gramEnd"/>
      <w:r w:rsidRPr="00C24226">
        <w:rPr>
          <w:rFonts w:ascii="Times New Roman" w:hAnsi="Times New Roman"/>
          <w:bCs/>
        </w:rPr>
        <w:t xml:space="preserve"> </w:t>
      </w:r>
      <w:proofErr w:type="gramStart"/>
      <w:r w:rsidRPr="00C24226">
        <w:rPr>
          <w:rFonts w:ascii="Times New Roman" w:hAnsi="Times New Roman"/>
          <w:bCs/>
        </w:rPr>
        <w:t>п</w:t>
      </w:r>
      <w:proofErr w:type="gramEnd"/>
      <w:r w:rsidRPr="00C24226">
        <w:rPr>
          <w:rFonts w:ascii="Times New Roman" w:hAnsi="Times New Roman"/>
          <w:bCs/>
        </w:rPr>
        <w:t xml:space="preserve">ос. - М.: Дело и сервис, 2010. - 416 </w:t>
      </w:r>
    </w:p>
    <w:p w:rsidR="00C24226" w:rsidRPr="00C24226" w:rsidRDefault="00C24226" w:rsidP="00C24226">
      <w:pPr>
        <w:pStyle w:val="31"/>
        <w:widowControl/>
        <w:numPr>
          <w:ilvl w:val="0"/>
          <w:numId w:val="7"/>
        </w:numPr>
        <w:autoSpaceDE/>
        <w:spacing w:after="0"/>
        <w:jc w:val="both"/>
        <w:rPr>
          <w:sz w:val="24"/>
          <w:szCs w:val="24"/>
        </w:rPr>
      </w:pPr>
      <w:r w:rsidRPr="00C24226">
        <w:rPr>
          <w:sz w:val="24"/>
          <w:szCs w:val="24"/>
        </w:rPr>
        <w:t>Журналы: «Бухгалтерский учет», «Главбух»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>Нормативные акты для бухгалтера. М., «Главбух».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>Козлова Е</w:t>
      </w:r>
      <w:proofErr w:type="gramStart"/>
      <w:r w:rsidRPr="00C24226">
        <w:rPr>
          <w:rFonts w:ascii="Times New Roman" w:hAnsi="Times New Roman"/>
        </w:rPr>
        <w:t>,П</w:t>
      </w:r>
      <w:proofErr w:type="gramEnd"/>
      <w:r w:rsidRPr="00C24226">
        <w:rPr>
          <w:rFonts w:ascii="Times New Roman" w:hAnsi="Times New Roman"/>
        </w:rPr>
        <w:t xml:space="preserve">., </w:t>
      </w:r>
      <w:proofErr w:type="spellStart"/>
      <w:r w:rsidRPr="00C24226">
        <w:rPr>
          <w:rFonts w:ascii="Times New Roman" w:hAnsi="Times New Roman"/>
        </w:rPr>
        <w:t>Бабченко</w:t>
      </w:r>
      <w:proofErr w:type="spellEnd"/>
      <w:r w:rsidRPr="00C24226">
        <w:rPr>
          <w:rFonts w:ascii="Times New Roman" w:hAnsi="Times New Roman"/>
        </w:rPr>
        <w:t xml:space="preserve"> Т.Н., Галанина Е.Н. Сборник корреспонденции счетов бухгалтерского учета по новому счетному плану. М., 2001г.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</w:rPr>
      </w:pPr>
      <w:r w:rsidRPr="00C24226">
        <w:rPr>
          <w:rFonts w:ascii="Times New Roman" w:hAnsi="Times New Roman"/>
          <w:b/>
          <w:i/>
        </w:rPr>
        <w:t>Интернет-ресурсы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  <w:i/>
        </w:rPr>
        <w:t xml:space="preserve">1. </w:t>
      </w:r>
      <w:hyperlink r:id="rId10" w:history="1">
        <w:r w:rsidRPr="00C24226">
          <w:rPr>
            <w:rStyle w:val="a7"/>
            <w:rFonts w:ascii="Times New Roman" w:hAnsi="Times New Roman"/>
            <w:i/>
          </w:rPr>
          <w:t>www.iqlib.ru</w:t>
        </w:r>
      </w:hyperlink>
      <w:r w:rsidRPr="00C24226">
        <w:rPr>
          <w:rFonts w:ascii="Times New Roman" w:hAnsi="Times New Roman"/>
          <w:i/>
        </w:rPr>
        <w:t xml:space="preserve"> - </w:t>
      </w:r>
      <w:proofErr w:type="spellStart"/>
      <w:r w:rsidRPr="00C24226">
        <w:rPr>
          <w:rFonts w:ascii="Times New Roman" w:hAnsi="Times New Roman"/>
          <w:i/>
        </w:rPr>
        <w:t>Эл</w:t>
      </w:r>
      <w:proofErr w:type="gramStart"/>
      <w:r w:rsidRPr="00C24226">
        <w:rPr>
          <w:rFonts w:ascii="Times New Roman" w:hAnsi="Times New Roman"/>
          <w:i/>
        </w:rPr>
        <w:t>e</w:t>
      </w:r>
      <w:proofErr w:type="gramEnd"/>
      <w:r w:rsidRPr="00C24226">
        <w:rPr>
          <w:rFonts w:ascii="Times New Roman" w:hAnsi="Times New Roman"/>
          <w:i/>
        </w:rPr>
        <w:t>ктроннaя</w:t>
      </w:r>
      <w:proofErr w:type="spellEnd"/>
      <w:r w:rsidRPr="00C24226">
        <w:rPr>
          <w:rFonts w:ascii="Times New Roman" w:hAnsi="Times New Roman"/>
        </w:rPr>
        <w:t xml:space="preserve"> библиотечная система "</w:t>
      </w:r>
      <w:proofErr w:type="spellStart"/>
      <w:r w:rsidRPr="00C24226">
        <w:rPr>
          <w:rFonts w:ascii="Times New Roman" w:hAnsi="Times New Roman"/>
        </w:rPr>
        <w:t>IQlib</w:t>
      </w:r>
      <w:proofErr w:type="spellEnd"/>
      <w:r w:rsidRPr="00C24226">
        <w:rPr>
          <w:rFonts w:ascii="Times New Roman" w:hAnsi="Times New Roman"/>
        </w:rPr>
        <w:t>"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2. </w:t>
      </w:r>
      <w:hyperlink r:id="rId11" w:history="1">
        <w:r w:rsidRPr="00C24226">
          <w:rPr>
            <w:rStyle w:val="a7"/>
            <w:rFonts w:ascii="Times New Roman" w:hAnsi="Times New Roman"/>
          </w:rPr>
          <w:t>http://elibrary.ru/</w:t>
        </w:r>
      </w:hyperlink>
      <w:r w:rsidRPr="00C24226">
        <w:rPr>
          <w:rFonts w:ascii="Times New Roman" w:hAnsi="Times New Roman"/>
        </w:rPr>
        <w:t xml:space="preserve"> - Научная электронная библиотека "</w:t>
      </w:r>
      <w:proofErr w:type="spellStart"/>
      <w:r w:rsidRPr="00C24226">
        <w:rPr>
          <w:rFonts w:ascii="Times New Roman" w:hAnsi="Times New Roman"/>
        </w:rPr>
        <w:t>eLibrary.ru</w:t>
      </w:r>
      <w:proofErr w:type="spellEnd"/>
      <w:r w:rsidRPr="00C24226">
        <w:rPr>
          <w:rFonts w:ascii="Times New Roman" w:hAnsi="Times New Roman"/>
        </w:rPr>
        <w:t>"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84"/>
          <w:tab w:val="left" w:pos="1080"/>
        </w:tabs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3. </w:t>
      </w:r>
      <w:hyperlink r:id="rId12" w:history="1">
        <w:r w:rsidRPr="00C24226">
          <w:rPr>
            <w:rStyle w:val="a7"/>
            <w:rFonts w:ascii="Times New Roman" w:hAnsi="Times New Roman"/>
          </w:rPr>
          <w:t>www.consultant.ru</w:t>
        </w:r>
      </w:hyperlink>
      <w:r w:rsidRPr="00C24226">
        <w:rPr>
          <w:rFonts w:ascii="Times New Roman" w:hAnsi="Times New Roman"/>
        </w:rPr>
        <w:t xml:space="preserve"> - Справочная правовая система «</w:t>
      </w:r>
      <w:proofErr w:type="spellStart"/>
      <w:r w:rsidRPr="00C24226">
        <w:rPr>
          <w:rFonts w:ascii="Times New Roman" w:hAnsi="Times New Roman"/>
        </w:rPr>
        <w:t>КонсультантПлюс</w:t>
      </w:r>
      <w:proofErr w:type="spellEnd"/>
      <w:r w:rsidRPr="00C24226">
        <w:rPr>
          <w:rFonts w:ascii="Times New Roman" w:hAnsi="Times New Roman"/>
        </w:rPr>
        <w:t>»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84"/>
          <w:tab w:val="left" w:pos="1080"/>
        </w:tabs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4. </w:t>
      </w:r>
      <w:r w:rsidRPr="00C24226">
        <w:rPr>
          <w:rFonts w:ascii="Times New Roman" w:hAnsi="Times New Roman"/>
          <w:lang w:val="en-US"/>
        </w:rPr>
        <w:t>www</w:t>
      </w:r>
      <w:r w:rsidRPr="00C24226">
        <w:rPr>
          <w:rFonts w:ascii="Times New Roman" w:hAnsi="Times New Roman"/>
        </w:rPr>
        <w:t>.</w:t>
      </w:r>
      <w:proofErr w:type="spellStart"/>
      <w:r w:rsidRPr="00C24226">
        <w:rPr>
          <w:rFonts w:ascii="Times New Roman" w:hAnsi="Times New Roman"/>
          <w:lang w:val="en-US"/>
        </w:rPr>
        <w:t>nalog</w:t>
      </w:r>
      <w:proofErr w:type="spellEnd"/>
      <w:r w:rsidRPr="00C24226">
        <w:rPr>
          <w:rFonts w:ascii="Times New Roman" w:hAnsi="Times New Roman"/>
        </w:rPr>
        <w:t>.</w:t>
      </w:r>
      <w:proofErr w:type="spellStart"/>
      <w:r w:rsidRPr="00C24226">
        <w:rPr>
          <w:rFonts w:ascii="Times New Roman" w:hAnsi="Times New Roman"/>
          <w:lang w:val="en-US"/>
        </w:rPr>
        <w:t>ru</w:t>
      </w:r>
      <w:proofErr w:type="spellEnd"/>
      <w:r w:rsidRPr="00C24226">
        <w:rPr>
          <w:rFonts w:ascii="Times New Roman" w:hAnsi="Times New Roman"/>
        </w:rPr>
        <w:t xml:space="preserve">  - Федеральная налоговая служба России.</w:t>
      </w:r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84"/>
          <w:tab w:val="left" w:pos="1080"/>
        </w:tabs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5. Министерство финансов: </w:t>
      </w:r>
      <w:hyperlink r:id="rId13" w:history="1">
        <w:r w:rsidRPr="00C24226">
          <w:rPr>
            <w:rStyle w:val="a7"/>
            <w:rFonts w:ascii="Times New Roman" w:hAnsi="Times New Roman"/>
            <w:lang w:val="en-US"/>
          </w:rPr>
          <w:t>www</w:t>
        </w:r>
        <w:r w:rsidRPr="00C24226">
          <w:rPr>
            <w:rStyle w:val="a7"/>
            <w:rFonts w:ascii="Times New Roman" w:hAnsi="Times New Roman"/>
          </w:rPr>
          <w:t>.</w:t>
        </w:r>
        <w:proofErr w:type="spellStart"/>
        <w:r w:rsidRPr="00C24226">
          <w:rPr>
            <w:rStyle w:val="a7"/>
            <w:rFonts w:ascii="Times New Roman" w:hAnsi="Times New Roman"/>
            <w:lang w:val="en-US"/>
          </w:rPr>
          <w:t>minfin</w:t>
        </w:r>
        <w:proofErr w:type="spellEnd"/>
        <w:r w:rsidRPr="00C24226">
          <w:rPr>
            <w:rStyle w:val="a7"/>
            <w:rFonts w:ascii="Times New Roman" w:hAnsi="Times New Roman"/>
          </w:rPr>
          <w:t>.</w:t>
        </w:r>
        <w:proofErr w:type="spellStart"/>
        <w:r w:rsidRPr="00C24226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284"/>
          <w:tab w:val="left" w:pos="1080"/>
        </w:tabs>
        <w:jc w:val="both"/>
        <w:rPr>
          <w:rFonts w:ascii="Times New Roman" w:hAnsi="Times New Roman"/>
        </w:rPr>
      </w:pPr>
      <w:r w:rsidRPr="00C24226">
        <w:rPr>
          <w:rFonts w:ascii="Times New Roman" w:hAnsi="Times New Roman"/>
        </w:rPr>
        <w:t xml:space="preserve">6. </w:t>
      </w:r>
      <w:hyperlink r:id="rId14" w:history="1">
        <w:r w:rsidRPr="00C24226">
          <w:rPr>
            <w:rStyle w:val="a7"/>
            <w:rFonts w:ascii="Times New Roman" w:hAnsi="Times New Roman"/>
            <w:bCs/>
          </w:rPr>
          <w:t>http://www.cfin.ru</w:t>
        </w:r>
      </w:hyperlink>
    </w:p>
    <w:p w:rsidR="00C24226" w:rsidRPr="00C24226" w:rsidRDefault="00C24226" w:rsidP="00C2422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C24226">
        <w:rPr>
          <w:rFonts w:ascii="Times New Roman" w:hAnsi="Times New Roman"/>
          <w:bCs/>
        </w:rPr>
        <w:t xml:space="preserve">7. </w:t>
      </w:r>
      <w:hyperlink r:id="rId15" w:history="1">
        <w:r w:rsidRPr="00C24226">
          <w:rPr>
            <w:rStyle w:val="a7"/>
            <w:rFonts w:ascii="Times New Roman" w:hAnsi="Times New Roman"/>
            <w:bCs/>
          </w:rPr>
          <w:t>http://WebOtchet.ru</w:t>
        </w:r>
      </w:hyperlink>
    </w:p>
    <w:p w:rsidR="00C24226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226" w:rsidRPr="00C95CDE" w:rsidRDefault="00537D03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24226" w:rsidRPr="00C95CDE">
        <w:rPr>
          <w:rFonts w:ascii="Times New Roman" w:hAnsi="Times New Roman"/>
          <w:b/>
          <w:sz w:val="24"/>
          <w:szCs w:val="24"/>
        </w:rPr>
        <w:t>.</w:t>
      </w:r>
      <w:r w:rsidR="00C24226">
        <w:rPr>
          <w:rFonts w:ascii="Times New Roman" w:hAnsi="Times New Roman"/>
          <w:b/>
          <w:sz w:val="24"/>
          <w:szCs w:val="24"/>
        </w:rPr>
        <w:t>4</w:t>
      </w:r>
      <w:r w:rsidR="00C24226" w:rsidRPr="00C95CDE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рассматривает аналитические материалы по организации, проведению практики.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Заведующий практикой: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организует и руководит рабо</w:t>
      </w:r>
      <w:r>
        <w:rPr>
          <w:rFonts w:ascii="Times New Roman" w:hAnsi="Times New Roman"/>
          <w:sz w:val="24"/>
          <w:szCs w:val="24"/>
        </w:rPr>
        <w:t>той по созданию программ у</w:t>
      </w:r>
      <w:r w:rsidRPr="00C95CDE">
        <w:rPr>
          <w:rFonts w:ascii="Times New Roman" w:hAnsi="Times New Roman"/>
          <w:sz w:val="24"/>
          <w:szCs w:val="24"/>
        </w:rPr>
        <w:t xml:space="preserve"> прак</w:t>
      </w:r>
      <w:r>
        <w:rPr>
          <w:rFonts w:ascii="Times New Roman" w:hAnsi="Times New Roman"/>
          <w:sz w:val="24"/>
          <w:szCs w:val="24"/>
        </w:rPr>
        <w:t xml:space="preserve">тики </w:t>
      </w:r>
      <w:r w:rsidRPr="00C95CDE">
        <w:rPr>
          <w:rFonts w:ascii="Times New Roman" w:hAnsi="Times New Roman"/>
          <w:sz w:val="24"/>
          <w:szCs w:val="24"/>
        </w:rPr>
        <w:t xml:space="preserve"> студентов по специальности </w:t>
      </w:r>
      <w:r>
        <w:rPr>
          <w:rFonts w:ascii="Times New Roman" w:hAnsi="Times New Roman"/>
          <w:sz w:val="24"/>
          <w:szCs w:val="24"/>
        </w:rPr>
        <w:t>38.02.01</w:t>
      </w:r>
      <w:r w:rsidRPr="00C95CDE">
        <w:rPr>
          <w:rFonts w:ascii="Times New Roman" w:hAnsi="Times New Roman"/>
          <w:sz w:val="24"/>
          <w:szCs w:val="24"/>
        </w:rPr>
        <w:t>«Экономика и бухгалтерский учет (по отраслям)» (углубленная подготовка)»;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 и доводит их до сведения преподавателей, студентов;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Преподаватель – руководитель учебной практики: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C24226" w:rsidRPr="00C95CDE" w:rsidRDefault="00C24226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C24226" w:rsidRPr="00C95CDE" w:rsidRDefault="00C24226" w:rsidP="00E7074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24226" w:rsidRPr="00C95CDE" w:rsidRDefault="00537D03" w:rsidP="00C242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24226" w:rsidRPr="00C95CDE">
        <w:rPr>
          <w:rFonts w:ascii="Times New Roman" w:hAnsi="Times New Roman"/>
          <w:b/>
          <w:sz w:val="24"/>
          <w:szCs w:val="24"/>
        </w:rPr>
        <w:t>.</w:t>
      </w:r>
      <w:r w:rsidR="00C24226">
        <w:rPr>
          <w:rFonts w:ascii="Times New Roman" w:hAnsi="Times New Roman"/>
          <w:b/>
          <w:sz w:val="24"/>
          <w:szCs w:val="24"/>
        </w:rPr>
        <w:t>5</w:t>
      </w:r>
      <w:r w:rsidR="00C24226" w:rsidRPr="00C95CDE">
        <w:rPr>
          <w:rFonts w:ascii="Times New Roman" w:hAnsi="Times New Roman"/>
          <w:b/>
          <w:sz w:val="24"/>
          <w:szCs w:val="24"/>
        </w:rPr>
        <w:t>. Требования к соблюдению техники безопасности и пожарной безопасности</w:t>
      </w:r>
    </w:p>
    <w:p w:rsidR="00C24226" w:rsidRPr="00E7074D" w:rsidRDefault="00C24226" w:rsidP="00C24226">
      <w:pPr>
        <w:pStyle w:val="Style6"/>
        <w:widowControl/>
        <w:numPr>
          <w:ilvl w:val="0"/>
          <w:numId w:val="7"/>
        </w:numPr>
        <w:spacing w:line="276" w:lineRule="auto"/>
        <w:jc w:val="both"/>
        <w:rPr>
          <w:rStyle w:val="FontStyle20"/>
          <w:i/>
          <w:sz w:val="24"/>
          <w:szCs w:val="24"/>
        </w:rPr>
      </w:pPr>
      <w:r w:rsidRPr="00E7074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C24226" w:rsidRPr="00E7074D" w:rsidRDefault="00C24226" w:rsidP="00C24226">
      <w:pPr>
        <w:pStyle w:val="Style6"/>
        <w:widowControl/>
        <w:numPr>
          <w:ilvl w:val="0"/>
          <w:numId w:val="7"/>
        </w:numPr>
        <w:spacing w:line="276" w:lineRule="auto"/>
        <w:jc w:val="both"/>
        <w:rPr>
          <w:rStyle w:val="FontStyle20"/>
          <w:sz w:val="24"/>
          <w:szCs w:val="24"/>
        </w:rPr>
      </w:pPr>
      <w:r w:rsidRPr="00E7074D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распорядка;</w:t>
      </w:r>
    </w:p>
    <w:p w:rsidR="00C24226" w:rsidRPr="00E7074D" w:rsidRDefault="00C24226" w:rsidP="00537D03">
      <w:pPr>
        <w:pStyle w:val="Style6"/>
        <w:widowControl/>
        <w:numPr>
          <w:ilvl w:val="0"/>
          <w:numId w:val="7"/>
        </w:numPr>
        <w:spacing w:line="276" w:lineRule="auto"/>
        <w:jc w:val="both"/>
      </w:pPr>
      <w:r w:rsidRPr="00E7074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</w:p>
    <w:p w:rsidR="003769EE" w:rsidRDefault="003769EE" w:rsidP="00537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769EE" w:rsidRDefault="003769EE" w:rsidP="00537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D5A79" w:rsidRDefault="001D5A79" w:rsidP="00E70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C0712" w:rsidRPr="006C0712" w:rsidRDefault="006C0712" w:rsidP="006C0712"/>
    <w:p w:rsidR="00537D03" w:rsidRDefault="00537D03" w:rsidP="00E70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5</w:t>
      </w:r>
      <w:r w:rsidRPr="00785B33">
        <w:rPr>
          <w:b/>
          <w:caps/>
        </w:rPr>
        <w:t>. Контро</w:t>
      </w:r>
      <w:smartTag w:uri="urn:schemas-microsoft-com:office:smarttags" w:element="PersonName">
        <w:r w:rsidRPr="00785B33">
          <w:rPr>
            <w:b/>
            <w:caps/>
          </w:rPr>
          <w:t>л</w:t>
        </w:r>
      </w:smartTag>
      <w:r w:rsidRPr="00785B33">
        <w:rPr>
          <w:b/>
          <w:caps/>
        </w:rPr>
        <w:t>ь и оценка резу</w:t>
      </w:r>
      <w:smartTag w:uri="urn:schemas-microsoft-com:office:smarttags" w:element="PersonName">
        <w:r w:rsidRPr="00785B33">
          <w:rPr>
            <w:b/>
            <w:caps/>
          </w:rPr>
          <w:t>л</w:t>
        </w:r>
      </w:smartTag>
      <w:r>
        <w:rPr>
          <w:b/>
          <w:caps/>
        </w:rPr>
        <w:t>ьтатов производственной  практики</w:t>
      </w:r>
    </w:p>
    <w:p w:rsidR="00537D03" w:rsidRPr="008B0948" w:rsidRDefault="00537D03" w:rsidP="00537D03"/>
    <w:p w:rsidR="00537D03" w:rsidRDefault="00537D03" w:rsidP="00537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5B33">
        <w:rPr>
          <w:b/>
        </w:rPr>
        <w:t>Контроль</w:t>
      </w:r>
      <w:r w:rsidRPr="00785B33">
        <w:t xml:space="preserve"> </w:t>
      </w:r>
      <w:r w:rsidRPr="00785B33">
        <w:rPr>
          <w:b/>
        </w:rPr>
        <w:t>и оценка</w:t>
      </w:r>
      <w:r w:rsidRPr="00785B33">
        <w:t xml:space="preserve"> </w:t>
      </w:r>
      <w:r>
        <w:t>результатов освоения производственной практики осуществляется руководителем практики</w:t>
      </w:r>
      <w:r w:rsidRPr="00785B33">
        <w:t xml:space="preserve"> в процессе </w:t>
      </w:r>
      <w:r>
        <w:t>наблюдения,</w:t>
      </w:r>
      <w:r w:rsidRPr="00785B33">
        <w:t xml:space="preserve"> а также выполнения </w:t>
      </w:r>
      <w:proofErr w:type="gramStart"/>
      <w:r w:rsidRPr="00785B33">
        <w:t>обучающимися</w:t>
      </w:r>
      <w:proofErr w:type="gramEnd"/>
      <w:r w:rsidRPr="00785B33">
        <w:t xml:space="preserve"> </w:t>
      </w:r>
      <w:r>
        <w:t>индивидуальных заданий по практике.</w:t>
      </w:r>
    </w:p>
    <w:p w:rsidR="00537D03" w:rsidRPr="00537D03" w:rsidRDefault="00537D03" w:rsidP="00537D0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3885"/>
        <w:gridCol w:w="2415"/>
      </w:tblGrid>
      <w:tr w:rsidR="00537D03" w:rsidRPr="00537D03" w:rsidTr="002F1968">
        <w:tc>
          <w:tcPr>
            <w:tcW w:w="3708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88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3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37D03" w:rsidRPr="00537D03" w:rsidTr="002F1968">
        <w:tc>
          <w:tcPr>
            <w:tcW w:w="370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17" w:lineRule="exact"/>
            </w:pPr>
            <w:r w:rsidRPr="00537D03">
              <w:t>Формировать бухгалтерские проводки по начислению и перечислению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налогов и сборов в бюджеты различных уровней.</w:t>
            </w:r>
          </w:p>
        </w:tc>
        <w:tc>
          <w:tcPr>
            <w:tcW w:w="388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определения налоговой базы по налогам;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составления и оформления документации по налогам, форм налоговой отчётности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правильность исчисления сумм налогов в бюджетную систему РФ; 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определения сроков уплаты налогов и сроков подачи налоговой отчетности в налоговые органы.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в форме 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 практических заданий;</w:t>
            </w:r>
            <w:r w:rsidR="00E4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письменный </w:t>
            </w:r>
            <w:proofErr w:type="gramStart"/>
            <w:r w:rsidR="00E4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E4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по практике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D03" w:rsidRPr="00537D03" w:rsidRDefault="00E464C2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537D03"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ачет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  <w:r w:rsidR="00537D03"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  <w:proofErr w:type="spellEnd"/>
            <w:r w:rsidR="00537D03"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70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537D03">
              <w:t>Оформлять платежные документы для перечисления налогов и сборов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 xml:space="preserve">в бюджет, контролировать их прохождение по </w:t>
            </w:r>
            <w:proofErr w:type="gramStart"/>
            <w:r w:rsidRPr="00537D03">
              <w:t>расчетно-кассовым</w:t>
            </w:r>
            <w:proofErr w:type="gramEnd"/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lang w:eastAsia="ru-RU"/>
              </w:rPr>
              <w:t>банковским операциям.</w:t>
            </w:r>
          </w:p>
        </w:tc>
        <w:tc>
          <w:tcPr>
            <w:tcW w:w="388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правильность исчисления сумм страховых взносов во внебюджетные фонды РФ; 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определения сроков уплаты страховых взносов и сроков подачи отчетности в органы внебюджетных фондов</w:t>
            </w: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70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537D03">
              <w:t>Формировать бухгалтерские проводки по начислению и перечислению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страховых взносов во внебюджетные фонды.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415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70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537D03">
              <w:t>Оформлять платежные документы на перечисление страховых взносов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537D03">
              <w:t xml:space="preserve">во внебюджетные фонды, контролировать их прохождение </w:t>
            </w:r>
            <w:proofErr w:type="gramStart"/>
            <w:r w:rsidRPr="00537D03">
              <w:t>по</w:t>
            </w:r>
            <w:proofErr w:type="gramEnd"/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537D03">
              <w:t>расчетно-кассовым банковским операциям.</w:t>
            </w:r>
          </w:p>
        </w:tc>
        <w:tc>
          <w:tcPr>
            <w:tcW w:w="3885" w:type="dxa"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оформления платежных документов для перечисления  страховых взносов.</w:t>
            </w:r>
          </w:p>
        </w:tc>
        <w:tc>
          <w:tcPr>
            <w:tcW w:w="2415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widowControl/>
              <w:shd w:val="clear" w:color="auto" w:fill="auto"/>
              <w:spacing w:line="240" w:lineRule="auto"/>
              <w:ind w:right="2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D03" w:rsidRPr="00537D03" w:rsidRDefault="00537D03" w:rsidP="00537D03"/>
    <w:p w:rsidR="00537D03" w:rsidRPr="00537D03" w:rsidRDefault="00537D03" w:rsidP="00537D03">
      <w:pPr>
        <w:pStyle w:val="41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4"/>
          <w:szCs w:val="24"/>
        </w:rPr>
        <w:t>Формы и методы контроля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 w:rsidRPr="00537D03">
        <w:rPr>
          <w:rFonts w:ascii="Times New Roman" w:hAnsi="Times New Roman" w:cs="Times New Roman"/>
          <w:sz w:val="28"/>
          <w:szCs w:val="28"/>
        </w:rPr>
        <w:t>.</w:t>
      </w:r>
    </w:p>
    <w:p w:rsidR="00537D03" w:rsidRPr="00537D03" w:rsidRDefault="00537D03" w:rsidP="00537D03">
      <w:pPr>
        <w:pStyle w:val="41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3241"/>
        <w:gridCol w:w="2879"/>
      </w:tblGrid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879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будущий профессии, проявлять к ней устойчивый интерес.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before="40" w:after="40"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Демонстрация интереса к </w:t>
            </w:r>
            <w:proofErr w:type="gramStart"/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будущий</w:t>
            </w:r>
            <w:proofErr w:type="gramEnd"/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</w:tcPr>
          <w:p w:rsidR="00537D03" w:rsidRPr="00537D03" w:rsidRDefault="00E464C2" w:rsidP="002F1968">
            <w:pPr>
              <w:pStyle w:val="41"/>
              <w:shd w:val="clear" w:color="auto" w:fill="auto"/>
              <w:spacing w:before="40"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 обучающегося в процессе прохождения практики</w:t>
            </w:r>
          </w:p>
        </w:tc>
      </w:tr>
      <w:tr w:rsidR="00537D03" w:rsidRPr="00537D03" w:rsidTr="002F1968">
        <w:tc>
          <w:tcPr>
            <w:tcW w:w="3888" w:type="dxa"/>
            <w:shd w:val="clear" w:color="auto" w:fill="auto"/>
            <w:vAlign w:val="bottom"/>
          </w:tcPr>
          <w:p w:rsidR="00537D03" w:rsidRPr="00537D03" w:rsidRDefault="00537D03" w:rsidP="00E7074D">
            <w:pPr>
              <w:widowControl w:val="0"/>
              <w:autoSpaceDE w:val="0"/>
              <w:autoSpaceDN w:val="0"/>
              <w:adjustRightInd w:val="0"/>
            </w:pPr>
            <w:r w:rsidRPr="00537D03">
              <w:t>Организовывать собственную деятельность,  определять методы и способы  выполнения  профессиональных  задач,   оценивать  их</w:t>
            </w:r>
          </w:p>
          <w:p w:rsidR="00537D03" w:rsidRPr="00537D03" w:rsidRDefault="00537D03" w:rsidP="00E7074D">
            <w:pPr>
              <w:widowControl w:val="0"/>
              <w:autoSpaceDE w:val="0"/>
              <w:autoSpaceDN w:val="0"/>
              <w:adjustRightInd w:val="0"/>
            </w:pPr>
            <w:r w:rsidRPr="00537D03">
              <w:t>эффективность и качество.</w:t>
            </w:r>
          </w:p>
          <w:p w:rsidR="00537D03" w:rsidRPr="00537D03" w:rsidRDefault="00537D03" w:rsidP="00E7074D">
            <w:pPr>
              <w:widowControl w:val="0"/>
              <w:autoSpaceDE w:val="0"/>
              <w:autoSpaceDN w:val="0"/>
              <w:adjustRightInd w:val="0"/>
            </w:pPr>
            <w:r w:rsidRPr="00537D03">
              <w:t xml:space="preserve">Решать  проблемы,   оценивать  риски  и  принимать  решения  </w:t>
            </w:r>
            <w:proofErr w:type="gramStart"/>
            <w:r w:rsidRPr="00537D03">
              <w:t>в</w:t>
            </w:r>
            <w:proofErr w:type="gramEnd"/>
          </w:p>
          <w:p w:rsidR="00537D03" w:rsidRPr="00537D03" w:rsidRDefault="00537D03" w:rsidP="00E7074D">
            <w:pPr>
              <w:widowControl w:val="0"/>
              <w:autoSpaceDE w:val="0"/>
              <w:autoSpaceDN w:val="0"/>
              <w:adjustRightInd w:val="0"/>
            </w:pPr>
            <w:r w:rsidRPr="00537D03">
              <w:t xml:space="preserve">нестандартных </w:t>
            </w:r>
            <w:proofErr w:type="gramStart"/>
            <w:r w:rsidRPr="00537D03">
              <w:t>ситуациях</w:t>
            </w:r>
            <w:proofErr w:type="gramEnd"/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E7074D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и применение методов и способов решения профессиональных задач в области ведения налоговых и страховых расчетов; оценка эффективности и качества выполненных расчетов. 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before="40"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  <w:vAlign w:val="bottom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37D03">
              <w:t>Осуществлять поиск, анализ и оценку информации, необходимой для постановки и решения профессиональных задач, профессионального и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537D03">
              <w:t>личностного развития.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E7074D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Эффективный поиск необходимой информации;</w:t>
            </w:r>
          </w:p>
          <w:p w:rsidR="00537D03" w:rsidRPr="00537D03" w:rsidRDefault="00537D03" w:rsidP="00E7074D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before="40"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E7074D">
            <w:pPr>
              <w:widowControl w:val="0"/>
              <w:autoSpaceDE w:val="0"/>
              <w:autoSpaceDN w:val="0"/>
              <w:adjustRightInd w:val="0"/>
            </w:pPr>
            <w:r w:rsidRPr="00537D03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 компьютере с использованием информационных технологий и систем в профессиональной деятельности. 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537D03">
              <w:t>Работать в коллективе и команде,  обеспечивать ее сплочение,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эффективно общаться с коллегами, руководством, потребителями.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Воздействие с обучающимися, преподавателями и работниками бухгалтерских служб. 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</w:pPr>
            <w:r w:rsidRPr="00537D03">
              <w:t>Ставить цели, мотивировать деятельность подчиненных,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организовывать и контролировать их работу с принятием на себя</w:t>
            </w:r>
          </w:p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 за результат выполнения заданий.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работы.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  <w:vAlign w:val="bottom"/>
          </w:tcPr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  <w:spacing w:line="303" w:lineRule="exact"/>
              <w:jc w:val="both"/>
            </w:pPr>
            <w:r w:rsidRPr="00537D03">
              <w:t xml:space="preserve">Самостоятельно определять задачи </w:t>
            </w:r>
            <w:proofErr w:type="gramStart"/>
            <w:r w:rsidRPr="00537D03">
              <w:t>профессионального</w:t>
            </w:r>
            <w:proofErr w:type="gramEnd"/>
            <w:r w:rsidRPr="00537D03">
              <w:t xml:space="preserve"> и личного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развития,   заниматься  самообразованием,   осознанно  планировать</w:t>
            </w:r>
          </w:p>
          <w:p w:rsidR="00537D03" w:rsidRPr="00537D03" w:rsidRDefault="00537D03" w:rsidP="002F1968">
            <w:pPr>
              <w:widowControl w:val="0"/>
              <w:autoSpaceDE w:val="0"/>
              <w:autoSpaceDN w:val="0"/>
              <w:adjustRightInd w:val="0"/>
            </w:pPr>
            <w:r w:rsidRPr="00537D03">
              <w:t>повышение квалификации.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самостоятельных занятий при изучении профессионального модуля. 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D03" w:rsidRPr="00537D03" w:rsidTr="002F1968">
        <w:tc>
          <w:tcPr>
            <w:tcW w:w="3888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241" w:type="dxa"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инноваций в области проведения бухгалтерских и налоговых расчетов</w:t>
            </w:r>
          </w:p>
        </w:tc>
        <w:tc>
          <w:tcPr>
            <w:tcW w:w="2879" w:type="dxa"/>
            <w:vMerge/>
            <w:shd w:val="clear" w:color="auto" w:fill="auto"/>
          </w:tcPr>
          <w:p w:rsidR="00537D03" w:rsidRPr="00537D03" w:rsidRDefault="00537D03" w:rsidP="002F1968">
            <w:pPr>
              <w:pStyle w:val="41"/>
              <w:shd w:val="clear" w:color="auto" w:fill="auto"/>
              <w:spacing w:line="240" w:lineRule="auto"/>
              <w:ind w:right="2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4C2" w:rsidRDefault="00E464C2" w:rsidP="00E464C2">
      <w:pPr>
        <w:pStyle w:val="Style3"/>
        <w:widowControl/>
        <w:ind w:firstLine="567"/>
        <w:jc w:val="both"/>
        <w:rPr>
          <w:rStyle w:val="FontStyle35"/>
        </w:rPr>
      </w:pPr>
      <w:r w:rsidRPr="00F268ED">
        <w:rPr>
          <w:rStyle w:val="FontStyle35"/>
        </w:rPr>
        <w:t xml:space="preserve">     </w:t>
      </w:r>
    </w:p>
    <w:p w:rsidR="00E464C2" w:rsidRDefault="00E464C2" w:rsidP="00E464C2">
      <w:pPr>
        <w:pStyle w:val="Style3"/>
        <w:widowControl/>
        <w:ind w:firstLine="567"/>
        <w:jc w:val="both"/>
        <w:rPr>
          <w:rStyle w:val="FontStyle35"/>
        </w:rPr>
      </w:pPr>
    </w:p>
    <w:p w:rsidR="00E464C2" w:rsidRDefault="00E464C2" w:rsidP="00E464C2">
      <w:pPr>
        <w:pStyle w:val="Style3"/>
        <w:widowControl/>
        <w:ind w:firstLine="567"/>
        <w:jc w:val="both"/>
        <w:rPr>
          <w:rStyle w:val="FontStyle35"/>
        </w:rPr>
      </w:pPr>
    </w:p>
    <w:p w:rsidR="00E464C2" w:rsidRPr="00E464C2" w:rsidRDefault="00E464C2" w:rsidP="00E464C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 xml:space="preserve">Формой отчетности  студента по  производственной  практике является письменный </w:t>
      </w:r>
      <w:r w:rsidRPr="00E464C2">
        <w:rPr>
          <w:rStyle w:val="FontStyle35"/>
          <w:b/>
          <w:i/>
          <w:sz w:val="24"/>
          <w:szCs w:val="24"/>
        </w:rPr>
        <w:t>отчет о выполнении работ и приложения</w:t>
      </w:r>
      <w:r w:rsidRPr="00E464C2">
        <w:rPr>
          <w:rStyle w:val="FontStyle35"/>
          <w:b/>
          <w:sz w:val="24"/>
          <w:szCs w:val="24"/>
        </w:rPr>
        <w:t xml:space="preserve"> </w:t>
      </w:r>
      <w:r w:rsidRPr="00E464C2">
        <w:rPr>
          <w:rStyle w:val="FontStyle35"/>
          <w:sz w:val="24"/>
          <w:szCs w:val="24"/>
        </w:rPr>
        <w:t xml:space="preserve">к отчету, свидетельствующие о закреплении </w:t>
      </w:r>
      <w:r w:rsidRPr="00E464C2">
        <w:rPr>
          <w:rStyle w:val="FontStyle35"/>
          <w:sz w:val="24"/>
          <w:szCs w:val="24"/>
        </w:rPr>
        <w:lastRenderedPageBreak/>
        <w:t>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E464C2" w:rsidRPr="00E464C2" w:rsidRDefault="00E464C2" w:rsidP="00E464C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E464C2" w:rsidRPr="00E464C2" w:rsidRDefault="00E464C2" w:rsidP="00E464C2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20"/>
          <w:sz w:val="24"/>
          <w:szCs w:val="24"/>
        </w:rPr>
        <w:t>Письменный отчет о выполнении работ</w:t>
      </w:r>
      <w:r w:rsidRPr="00E464C2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E464C2" w:rsidRPr="00E464C2" w:rsidRDefault="00E464C2" w:rsidP="00E464C2">
      <w:pPr>
        <w:pStyle w:val="Style1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 xml:space="preserve">титульный лист; </w:t>
      </w:r>
    </w:p>
    <w:p w:rsidR="00E464C2" w:rsidRPr="00E464C2" w:rsidRDefault="00E464C2" w:rsidP="00E464C2">
      <w:pPr>
        <w:pStyle w:val="Style1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 xml:space="preserve">содержание; </w:t>
      </w:r>
    </w:p>
    <w:p w:rsidR="00E464C2" w:rsidRPr="00E464C2" w:rsidRDefault="00E464C2" w:rsidP="00E464C2">
      <w:pPr>
        <w:pStyle w:val="Style1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 xml:space="preserve">практическая  часть; </w:t>
      </w:r>
    </w:p>
    <w:p w:rsidR="00E464C2" w:rsidRPr="00E464C2" w:rsidRDefault="00E464C2" w:rsidP="00E464C2">
      <w:pPr>
        <w:pStyle w:val="Style13"/>
        <w:widowControl/>
        <w:numPr>
          <w:ilvl w:val="0"/>
          <w:numId w:val="9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E464C2">
        <w:rPr>
          <w:rStyle w:val="FontStyle35"/>
          <w:sz w:val="24"/>
          <w:szCs w:val="24"/>
        </w:rPr>
        <w:t>приложения.</w:t>
      </w:r>
    </w:p>
    <w:p w:rsidR="00E464C2" w:rsidRPr="00E464C2" w:rsidRDefault="00E464C2" w:rsidP="00E464C2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E464C2" w:rsidRPr="00E464C2" w:rsidRDefault="00E464C2" w:rsidP="00E464C2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 xml:space="preserve">Работа над  </w:t>
      </w:r>
      <w:r w:rsidRPr="00E464C2">
        <w:rPr>
          <w:rStyle w:val="FontStyle35"/>
          <w:b/>
          <w:i/>
          <w:sz w:val="24"/>
          <w:szCs w:val="24"/>
        </w:rPr>
        <w:t xml:space="preserve">отчетом по  производственной  практике </w:t>
      </w:r>
      <w:r w:rsidRPr="00E464C2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E464C2" w:rsidRPr="00E464C2" w:rsidRDefault="00E464C2" w:rsidP="00E464C2">
      <w:pPr>
        <w:pStyle w:val="Style1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E464C2">
        <w:rPr>
          <w:rStyle w:val="FontStyle28"/>
          <w:sz w:val="24"/>
          <w:szCs w:val="24"/>
          <w:lang w:val="en-US"/>
        </w:rPr>
        <w:t>OK</w:t>
      </w:r>
      <w:r w:rsidRPr="00E464C2">
        <w:rPr>
          <w:rStyle w:val="FontStyle28"/>
          <w:sz w:val="24"/>
          <w:szCs w:val="24"/>
        </w:rPr>
        <w:t xml:space="preserve"> 2 </w:t>
      </w:r>
      <w:r w:rsidRPr="00E464C2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E464C2" w:rsidRPr="00E464C2" w:rsidRDefault="00E464C2" w:rsidP="00E464C2">
      <w:pPr>
        <w:pStyle w:val="Style1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E464C2">
        <w:rPr>
          <w:rStyle w:val="FontStyle28"/>
          <w:sz w:val="24"/>
          <w:szCs w:val="24"/>
        </w:rPr>
        <w:t xml:space="preserve"> (ОК 3 </w:t>
      </w:r>
      <w:r w:rsidRPr="00E464C2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E464C2" w:rsidRPr="00E464C2" w:rsidRDefault="00E464C2" w:rsidP="00E464C2">
      <w:pPr>
        <w:pStyle w:val="Style1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E464C2">
        <w:rPr>
          <w:rStyle w:val="FontStyle28"/>
          <w:sz w:val="24"/>
          <w:szCs w:val="24"/>
        </w:rPr>
        <w:t xml:space="preserve">(ОК 5 </w:t>
      </w:r>
      <w:r w:rsidRPr="00E464C2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E464C2" w:rsidRPr="00E464C2" w:rsidRDefault="00E464C2" w:rsidP="00E464C2">
      <w:pPr>
        <w:pStyle w:val="Style1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E464C2">
        <w:rPr>
          <w:rStyle w:val="FontStyle28"/>
          <w:sz w:val="24"/>
          <w:szCs w:val="24"/>
        </w:rPr>
        <w:t xml:space="preserve"> ОК 9 </w:t>
      </w:r>
      <w:r w:rsidRPr="00E464C2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E464C2" w:rsidRPr="00E464C2" w:rsidRDefault="00E464C2" w:rsidP="00E464C2">
      <w:pPr>
        <w:pStyle w:val="Style18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464C2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</w:t>
      </w:r>
      <w:proofErr w:type="gramStart"/>
      <w:r w:rsidRPr="00E464C2">
        <w:rPr>
          <w:rStyle w:val="FontStyle35"/>
          <w:sz w:val="24"/>
          <w:szCs w:val="24"/>
        </w:rPr>
        <w:t xml:space="preserve"> ,</w:t>
      </w:r>
      <w:proofErr w:type="gramEnd"/>
      <w:r w:rsidRPr="00E464C2">
        <w:rPr>
          <w:rStyle w:val="FontStyle35"/>
          <w:sz w:val="24"/>
          <w:szCs w:val="24"/>
        </w:rPr>
        <w:t xml:space="preserve"> установленных ФГОС СПО по специальности 38.02.01 «Экономика и бухгалтерский учет (по отраслям)»;</w:t>
      </w:r>
    </w:p>
    <w:p w:rsidR="00E464C2" w:rsidRPr="00E464C2" w:rsidRDefault="00E464C2" w:rsidP="00E464C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E464C2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 бухгалтерских документов предприятия, выдержек из отчетных материалов предприятия, статистических данных, схем, таблиц, диаграмм, программ, положений и т.п.</w:t>
      </w:r>
      <w:r w:rsidRPr="00E464C2">
        <w:rPr>
          <w:rFonts w:eastAsia="Calibri"/>
        </w:rPr>
        <w:t xml:space="preserve"> </w:t>
      </w:r>
      <w:proofErr w:type="gramEnd"/>
    </w:p>
    <w:p w:rsidR="00E464C2" w:rsidRPr="00E464C2" w:rsidRDefault="00E464C2" w:rsidP="00E464C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464C2">
        <w:rPr>
          <w:rFonts w:eastAsia="Calibri"/>
        </w:rPr>
        <w:t xml:space="preserve">Текст отчета должен быть подготовлен с использованием компьютера в </w:t>
      </w:r>
      <w:proofErr w:type="spellStart"/>
      <w:r w:rsidRPr="00E464C2">
        <w:rPr>
          <w:rFonts w:eastAsia="Calibri"/>
        </w:rPr>
        <w:t>Word</w:t>
      </w:r>
      <w:proofErr w:type="spellEnd"/>
      <w:r w:rsidRPr="00E464C2">
        <w:rPr>
          <w:rFonts w:eastAsia="Calibri"/>
        </w:rPr>
        <w:t>, распечатан на одной стороне белой бумаги формата А</w:t>
      </w:r>
      <w:proofErr w:type="gramStart"/>
      <w:r w:rsidRPr="00E464C2">
        <w:rPr>
          <w:rFonts w:eastAsia="Calibri"/>
        </w:rPr>
        <w:t>4</w:t>
      </w:r>
      <w:proofErr w:type="gramEnd"/>
      <w:r w:rsidRPr="00E464C2">
        <w:rPr>
          <w:rFonts w:eastAsia="Calibri"/>
        </w:rPr>
        <w:t xml:space="preserve"> (210x297 мм). Цвет шрифта - черный, межстрочный интервал - полуторный, гарнитура - </w:t>
      </w:r>
      <w:proofErr w:type="spellStart"/>
      <w:r w:rsidRPr="00E464C2">
        <w:rPr>
          <w:rFonts w:eastAsia="Calibri"/>
        </w:rPr>
        <w:t>Times</w:t>
      </w:r>
      <w:proofErr w:type="spellEnd"/>
      <w:r w:rsidRPr="00E464C2">
        <w:rPr>
          <w:rFonts w:eastAsia="Calibri"/>
        </w:rPr>
        <w:t xml:space="preserve"> </w:t>
      </w:r>
      <w:proofErr w:type="spellStart"/>
      <w:r w:rsidRPr="00E464C2">
        <w:rPr>
          <w:rFonts w:eastAsia="Calibri"/>
        </w:rPr>
        <w:t>New</w:t>
      </w:r>
      <w:proofErr w:type="spellEnd"/>
      <w:r w:rsidRPr="00E464C2">
        <w:rPr>
          <w:rFonts w:eastAsia="Calibri"/>
        </w:rPr>
        <w:t xml:space="preserve"> </w:t>
      </w:r>
      <w:proofErr w:type="spellStart"/>
      <w:r w:rsidRPr="00E464C2">
        <w:rPr>
          <w:rFonts w:eastAsia="Calibri"/>
        </w:rPr>
        <w:t>Roman</w:t>
      </w:r>
      <w:proofErr w:type="spellEnd"/>
      <w:r w:rsidRPr="00E464C2">
        <w:rPr>
          <w:rFonts w:eastAsia="Calibri"/>
        </w:rPr>
        <w:t xml:space="preserve">, размер шрифта - 14 кегль. Выравнивание по ширине, отступ слева (абзац) - 1,25. </w:t>
      </w:r>
    </w:p>
    <w:p w:rsidR="00E464C2" w:rsidRPr="00E464C2" w:rsidRDefault="00E464C2" w:rsidP="00E464C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464C2">
        <w:rPr>
          <w:rFonts w:eastAsia="Calibri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E464C2">
        <w:rPr>
          <w:rFonts w:eastAsia="Calibri"/>
        </w:rPr>
        <w:t>левое</w:t>
      </w:r>
      <w:proofErr w:type="gramEnd"/>
      <w:r w:rsidRPr="00E464C2">
        <w:rPr>
          <w:rFonts w:eastAsia="Calibri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E464C2">
          <w:rPr>
            <w:rFonts w:eastAsia="Calibri"/>
          </w:rPr>
          <w:t>30 мм</w:t>
        </w:r>
      </w:smartTag>
      <w:r w:rsidRPr="00E464C2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E464C2">
          <w:rPr>
            <w:rFonts w:eastAsia="Calibri"/>
          </w:rPr>
          <w:t>20 мм</w:t>
        </w:r>
      </w:smartTag>
      <w:r w:rsidRPr="00E464C2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464C2">
          <w:rPr>
            <w:rFonts w:eastAsia="Calibri"/>
          </w:rPr>
          <w:t>20 мм</w:t>
        </w:r>
      </w:smartTag>
      <w:r w:rsidRPr="00E464C2">
        <w:rPr>
          <w:rFonts w:eastAsia="Calibri"/>
        </w:rPr>
        <w:t xml:space="preserve">. Объем Отчета – 12-15  страниц печатного текста. </w:t>
      </w:r>
    </w:p>
    <w:p w:rsidR="00E464C2" w:rsidRPr="00E464C2" w:rsidRDefault="00E464C2" w:rsidP="00E464C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464C2">
        <w:rPr>
          <w:rFonts w:eastAsia="Calibri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E464C2" w:rsidRPr="00E464C2" w:rsidRDefault="00E464C2" w:rsidP="00E464C2">
      <w:pPr>
        <w:autoSpaceDE w:val="0"/>
        <w:autoSpaceDN w:val="0"/>
        <w:adjustRightInd w:val="0"/>
        <w:contextualSpacing/>
        <w:jc w:val="both"/>
        <w:rPr>
          <w:rFonts w:eastAsia="Calibri"/>
          <w:i/>
          <w:iCs/>
        </w:rPr>
      </w:pPr>
      <w:r w:rsidRPr="00E464C2">
        <w:rPr>
          <w:rFonts w:eastAsia="Calibri"/>
          <w:i/>
          <w:iCs/>
        </w:rPr>
        <w:t>Пример, оформления названия графи и параграфов.</w:t>
      </w:r>
    </w:p>
    <w:p w:rsidR="00E464C2" w:rsidRPr="00E464C2" w:rsidRDefault="00E464C2" w:rsidP="00E464C2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  <w:r w:rsidRPr="00E464C2">
        <w:rPr>
          <w:rFonts w:eastAsia="Calibri"/>
          <w:b/>
          <w:bCs/>
        </w:rPr>
        <w:t>Г</w:t>
      </w:r>
      <w:r>
        <w:rPr>
          <w:rFonts w:eastAsia="Calibri"/>
          <w:b/>
          <w:bCs/>
        </w:rPr>
        <w:t>лава 2 Учет  расчетов с бюджетом и внебюджетными фондами</w:t>
      </w:r>
    </w:p>
    <w:p w:rsidR="00E464C2" w:rsidRPr="00E464C2" w:rsidRDefault="00E464C2" w:rsidP="00E464C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464C2">
        <w:rPr>
          <w:rFonts w:eastAsia="Calibri"/>
        </w:rPr>
        <w:t xml:space="preserve">(1,5 интервала, нажатие 1 раз </w:t>
      </w:r>
      <w:proofErr w:type="spellStart"/>
      <w:r w:rsidRPr="00E464C2">
        <w:rPr>
          <w:rFonts w:eastAsia="Calibri"/>
        </w:rPr>
        <w:t>enter</w:t>
      </w:r>
      <w:proofErr w:type="spellEnd"/>
      <w:r w:rsidRPr="00E464C2">
        <w:rPr>
          <w:rFonts w:eastAsia="Calibri"/>
        </w:rPr>
        <w:t>)</w:t>
      </w:r>
    </w:p>
    <w:p w:rsidR="00E464C2" w:rsidRPr="00E464C2" w:rsidRDefault="00E464C2" w:rsidP="00E464C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464C2">
        <w:rPr>
          <w:rFonts w:eastAsia="Calibri"/>
        </w:rPr>
        <w:t>Текст…………………………..</w:t>
      </w:r>
    </w:p>
    <w:p w:rsidR="002D62E0" w:rsidRDefault="002D62E0" w:rsidP="00271733"/>
    <w:sectPr w:rsidR="002D62E0" w:rsidSect="001D5A7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95" w:rsidRDefault="00630795" w:rsidP="00D06086">
      <w:r>
        <w:separator/>
      </w:r>
    </w:p>
  </w:endnote>
  <w:endnote w:type="continuationSeparator" w:id="0">
    <w:p w:rsidR="00630795" w:rsidRDefault="00630795" w:rsidP="00D0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79" w:rsidRDefault="008A202B" w:rsidP="002F1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55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5579">
      <w:rPr>
        <w:rStyle w:val="a6"/>
        <w:noProof/>
      </w:rPr>
      <w:t>18</w:t>
    </w:r>
    <w:r>
      <w:rPr>
        <w:rStyle w:val="a6"/>
      </w:rPr>
      <w:fldChar w:fldCharType="end"/>
    </w:r>
  </w:p>
  <w:p w:rsidR="000E5579" w:rsidRDefault="000E5579" w:rsidP="002F19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79" w:rsidRDefault="000E5579" w:rsidP="002F1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                                                                                                                                                                </w:t>
    </w:r>
    <w:r w:rsidR="008A202B">
      <w:rPr>
        <w:rStyle w:val="a6"/>
      </w:rPr>
      <w:fldChar w:fldCharType="begin"/>
    </w:r>
    <w:r>
      <w:rPr>
        <w:rStyle w:val="a6"/>
      </w:rPr>
      <w:instrText xml:space="preserve">PAGE  </w:instrText>
    </w:r>
    <w:r w:rsidR="008A202B">
      <w:rPr>
        <w:rStyle w:val="a6"/>
      </w:rPr>
      <w:fldChar w:fldCharType="separate"/>
    </w:r>
    <w:r w:rsidR="006C0712">
      <w:rPr>
        <w:rStyle w:val="a6"/>
        <w:noProof/>
      </w:rPr>
      <w:t>10</w:t>
    </w:r>
    <w:r w:rsidR="008A202B">
      <w:rPr>
        <w:rStyle w:val="a6"/>
      </w:rPr>
      <w:fldChar w:fldCharType="end"/>
    </w:r>
  </w:p>
  <w:p w:rsidR="000E5579" w:rsidRDefault="000E5579" w:rsidP="002F19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95" w:rsidRDefault="00630795" w:rsidP="00D06086">
      <w:r>
        <w:separator/>
      </w:r>
    </w:p>
  </w:footnote>
  <w:footnote w:type="continuationSeparator" w:id="0">
    <w:p w:rsidR="00630795" w:rsidRDefault="00630795" w:rsidP="00D06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11"/>
    <w:multiLevelType w:val="hybridMultilevel"/>
    <w:tmpl w:val="00002528"/>
    <w:lvl w:ilvl="0" w:tplc="000075C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F0B"/>
    <w:multiLevelType w:val="hybridMultilevel"/>
    <w:tmpl w:val="00003087"/>
    <w:lvl w:ilvl="0" w:tplc="00003F9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68C"/>
    <w:multiLevelType w:val="hybridMultilevel"/>
    <w:tmpl w:val="000054D6"/>
    <w:lvl w:ilvl="0" w:tplc="00000EA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815"/>
    <w:multiLevelType w:val="hybridMultilevel"/>
    <w:tmpl w:val="0000441D"/>
    <w:lvl w:ilvl="0" w:tplc="00004D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58C"/>
    <w:multiLevelType w:val="hybridMultilevel"/>
    <w:tmpl w:val="0000412F"/>
    <w:lvl w:ilvl="0" w:tplc="000030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D5"/>
    <w:rsid w:val="000E5579"/>
    <w:rsid w:val="00182AD0"/>
    <w:rsid w:val="001D5A79"/>
    <w:rsid w:val="00271733"/>
    <w:rsid w:val="002B2C5D"/>
    <w:rsid w:val="002D62E0"/>
    <w:rsid w:val="002F1968"/>
    <w:rsid w:val="003769EE"/>
    <w:rsid w:val="00537D03"/>
    <w:rsid w:val="00630795"/>
    <w:rsid w:val="006C0712"/>
    <w:rsid w:val="006D3878"/>
    <w:rsid w:val="007734F2"/>
    <w:rsid w:val="008A202B"/>
    <w:rsid w:val="009E7DAA"/>
    <w:rsid w:val="00B66065"/>
    <w:rsid w:val="00C24226"/>
    <w:rsid w:val="00D06086"/>
    <w:rsid w:val="00DE27D5"/>
    <w:rsid w:val="00E464C2"/>
    <w:rsid w:val="00E7074D"/>
    <w:rsid w:val="00F11C96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7D5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2F196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DE27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27D5"/>
  </w:style>
  <w:style w:type="character" w:customStyle="1" w:styleId="10">
    <w:name w:val="Заголовок 1 Знак"/>
    <w:basedOn w:val="a0"/>
    <w:link w:val="1"/>
    <w:rsid w:val="00D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42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rsid w:val="00C24226"/>
    <w:rPr>
      <w:color w:val="0000FF"/>
      <w:u w:val="single"/>
    </w:rPr>
  </w:style>
  <w:style w:type="paragraph" w:customStyle="1" w:styleId="31">
    <w:name w:val="Основной текст 31"/>
    <w:basedOn w:val="a"/>
    <w:rsid w:val="00C24226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FontStyle20">
    <w:name w:val="Font Style20"/>
    <w:uiPriority w:val="99"/>
    <w:rsid w:val="00C2422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C24226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4">
    <w:name w:val="Основной текст (4)_"/>
    <w:link w:val="41"/>
    <w:locked/>
    <w:rsid w:val="00537D03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37D0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464C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464C2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E464C2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E464C2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E464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464C2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rsid w:val="002F19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F1968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8">
    <w:name w:val="+Заголовок"/>
    <w:basedOn w:val="a"/>
    <w:rsid w:val="002F1968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character" w:customStyle="1" w:styleId="FontStyle46">
    <w:name w:val="Font Style46"/>
    <w:basedOn w:val="a0"/>
    <w:uiPriority w:val="99"/>
    <w:rsid w:val="002F196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2F1968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2">
    <w:name w:val="Style12"/>
    <w:basedOn w:val="a"/>
    <w:uiPriority w:val="99"/>
    <w:rsid w:val="002F1968"/>
    <w:pPr>
      <w:widowControl w:val="0"/>
      <w:autoSpaceDE w:val="0"/>
      <w:autoSpaceDN w:val="0"/>
      <w:adjustRightInd w:val="0"/>
      <w:spacing w:line="192" w:lineRule="exact"/>
      <w:ind w:firstLine="240"/>
    </w:pPr>
  </w:style>
  <w:style w:type="paragraph" w:styleId="a9">
    <w:name w:val="header"/>
    <w:basedOn w:val="a"/>
    <w:link w:val="aa"/>
    <w:uiPriority w:val="99"/>
    <w:semiHidden/>
    <w:unhideWhenUsed/>
    <w:rsid w:val="00E707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0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tchet.ru" TargetMode="External"/><Relationship Id="rId10" Type="http://schemas.openxmlformats.org/officeDocument/2006/relationships/hyperlink" Target="http://www.iqli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A4E7-CDF9-4AF7-AE4D-1C5AF689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</cp:revision>
  <cp:lastPrinted>2019-06-25T07:17:00Z</cp:lastPrinted>
  <dcterms:created xsi:type="dcterms:W3CDTF">2017-02-17T16:28:00Z</dcterms:created>
  <dcterms:modified xsi:type="dcterms:W3CDTF">2019-06-25T07:18:00Z</dcterms:modified>
</cp:coreProperties>
</file>