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AD" w:rsidRPr="00D00D4D" w:rsidRDefault="00E267AD" w:rsidP="00E267AD">
      <w:pPr>
        <w:tabs>
          <w:tab w:val="left" w:pos="3360"/>
          <w:tab w:val="center" w:pos="5237"/>
        </w:tabs>
        <w:suppressAutoHyphens/>
        <w:spacing w:after="0" w:line="240" w:lineRule="auto"/>
        <w:ind w:right="14" w:hanging="90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ind w:left="-720" w:firstLine="180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МИНИСТЕРСТВО ОБРАЗОВАНИЯ ОРЕНБУРГСКОЙ ОБЛАСТИ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ГОСУДАРСТВЕННОЕ АВТОНОМНОЕ ПРОФЕССИОНАЛЬНОЕ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ОБРАЗОВАТЕЛЬНОЕ УЧРЕЖДЕНИЕ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«МЕДНОГОРСКИЙ ИНДУСТРИАЛЬНЫЙ КОЛЛЕДЖ»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Г. МЕДНОГОРСКА ОРЕНБУРГСКОЙ ОБЛАСТИ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(ГАПОУ МИК)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  <w:r w:rsidRPr="00D00D4D">
        <w:rPr>
          <w:rFonts w:eastAsia="Times New Roman"/>
          <w:b/>
          <w:caps/>
          <w:sz w:val="28"/>
          <w:szCs w:val="28"/>
          <w:lang w:eastAsia="ar-SA"/>
        </w:rPr>
        <w:t>РАБОЧАЯ ПРОГРАММа УЧЕБНОЙ ДИСЦИПЛИНЫ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1900"/>
        </w:tabs>
        <w:suppressAutoHyphens/>
        <w:spacing w:after="0" w:line="240" w:lineRule="auto"/>
        <w:ind w:right="14"/>
        <w:jc w:val="center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ЕН.01 МАТЕМАТИКА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i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8647D2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202</w:t>
      </w:r>
      <w:r w:rsidR="00D00D4D" w:rsidRPr="00D00D4D">
        <w:rPr>
          <w:rFonts w:eastAsia="Times New Roman"/>
          <w:b/>
          <w:sz w:val="28"/>
          <w:szCs w:val="28"/>
          <w:lang w:eastAsia="ar-SA"/>
        </w:rPr>
        <w:t>1</w:t>
      </w:r>
      <w:r w:rsidR="00E267AD" w:rsidRPr="00D00D4D">
        <w:rPr>
          <w:rFonts w:eastAsia="Times New Roman"/>
          <w:b/>
          <w:sz w:val="28"/>
          <w:szCs w:val="28"/>
          <w:lang w:eastAsia="ar-SA"/>
        </w:rPr>
        <w:t xml:space="preserve">             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lastRenderedPageBreak/>
        <w:t>Рабочая  программа учебной дисциплины</w:t>
      </w:r>
      <w:r w:rsidRPr="00D00D4D">
        <w:rPr>
          <w:rFonts w:eastAsia="Times New Roman"/>
          <w:caps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eastAsia="ar-SA"/>
        </w:rPr>
        <w:t xml:space="preserve">разработана на основе   Федерального  государственного  образовательного  </w:t>
      </w:r>
      <w:r w:rsidR="00270075">
        <w:rPr>
          <w:rFonts w:eastAsia="Times New Roman"/>
          <w:sz w:val="28"/>
          <w:szCs w:val="28"/>
          <w:lang w:eastAsia="ar-SA"/>
        </w:rPr>
        <w:t xml:space="preserve">стандарта </w:t>
      </w:r>
      <w:r w:rsidRPr="00D00D4D">
        <w:rPr>
          <w:rFonts w:eastAsia="Times New Roman"/>
          <w:sz w:val="28"/>
          <w:szCs w:val="28"/>
          <w:lang w:eastAsia="ar-SA"/>
        </w:rPr>
        <w:t>среднего</w:t>
      </w:r>
      <w:r w:rsidR="00270075">
        <w:rPr>
          <w:rFonts w:eastAsia="Times New Roman"/>
          <w:sz w:val="28"/>
          <w:szCs w:val="28"/>
          <w:lang w:eastAsia="ar-SA"/>
        </w:rPr>
        <w:t xml:space="preserve"> профессионального образования </w:t>
      </w:r>
      <w:r w:rsidRPr="00D00D4D">
        <w:rPr>
          <w:rFonts w:eastAsia="Times New Roman"/>
          <w:sz w:val="28"/>
          <w:szCs w:val="28"/>
          <w:lang w:eastAsia="ar-SA"/>
        </w:rPr>
        <w:t>по специальности:</w:t>
      </w:r>
      <w:r w:rsidRPr="00D00D4D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eastAsia="ar-SA"/>
        </w:rPr>
        <w:t xml:space="preserve"> 22.02.02 «Металлургия цветных металлов»</w:t>
      </w:r>
      <w:r w:rsidR="00297672">
        <w:rPr>
          <w:rFonts w:eastAsia="Times New Roman"/>
          <w:sz w:val="28"/>
          <w:szCs w:val="28"/>
          <w:lang w:eastAsia="ar-SA"/>
        </w:rPr>
        <w:t>.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Год начала подготовки: 20</w:t>
      </w:r>
      <w:r w:rsidR="00D00D4D" w:rsidRPr="00D00D4D">
        <w:rPr>
          <w:rFonts w:eastAsia="Times New Roman"/>
          <w:bCs/>
          <w:sz w:val="28"/>
          <w:szCs w:val="28"/>
          <w:lang w:eastAsia="ar-SA"/>
        </w:rPr>
        <w:t>21</w:t>
      </w:r>
    </w:p>
    <w:p w:rsidR="00E267AD" w:rsidRPr="00D00D4D" w:rsidRDefault="00E267AD" w:rsidP="00E267AD">
      <w:pPr>
        <w:tabs>
          <w:tab w:val="left" w:pos="0"/>
        </w:tabs>
        <w:suppressAutoHyphens/>
        <w:spacing w:after="0" w:line="240" w:lineRule="auto"/>
        <w:ind w:left="708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Организация-разработчик: ГАПОУ МИК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Разработчик:   Рютина  Е.Ю., преподаватель математики ГАПОУ МИК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vertAlign w:val="superscript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3360"/>
          <w:tab w:val="center" w:pos="5237"/>
        </w:tabs>
        <w:suppressAutoHyphens/>
        <w:spacing w:after="0" w:line="240" w:lineRule="auto"/>
        <w:ind w:right="14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br w:type="page"/>
      </w:r>
    </w:p>
    <w:p w:rsidR="00E267AD" w:rsidRPr="00D00D4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СОДЕРЖАНИЕ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8755"/>
        <w:gridCol w:w="851"/>
      </w:tblGrid>
      <w:tr w:rsidR="00E267AD" w:rsidRPr="00D00D4D" w:rsidTr="00D00D4D">
        <w:tc>
          <w:tcPr>
            <w:tcW w:w="8755" w:type="dxa"/>
          </w:tcPr>
          <w:p w:rsidR="00E267AD" w:rsidRPr="00D00D4D" w:rsidRDefault="00E267AD" w:rsidP="00D00D4D">
            <w:pPr>
              <w:keepNext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outlineLvl w:val="0"/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  <w:t>ПАСПОРТ ПРОГРАММЫ УЧЕБНОЙ ДИСЦИПЛИНЫ</w:t>
            </w:r>
            <w:r w:rsidR="005F3AB2"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  <w:t xml:space="preserve">                        </w:t>
            </w:r>
          </w:p>
          <w:p w:rsidR="00E267AD" w:rsidRPr="00D00D4D" w:rsidRDefault="00E267AD" w:rsidP="00D00D4D">
            <w:pPr>
              <w:suppressAutoHyphens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D00D4D" w:rsidRDefault="005F3AB2" w:rsidP="00D00D4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  <w:p w:rsidR="00E267AD" w:rsidRPr="00D00D4D" w:rsidRDefault="00E267AD" w:rsidP="00D00D4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267AD" w:rsidRPr="00D00D4D" w:rsidTr="00D00D4D">
        <w:tc>
          <w:tcPr>
            <w:tcW w:w="8755" w:type="dxa"/>
          </w:tcPr>
          <w:p w:rsidR="00E267AD" w:rsidRPr="00D00D4D" w:rsidRDefault="00E267AD" w:rsidP="00D00D4D">
            <w:pPr>
              <w:keepNext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outlineLvl w:val="0"/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  <w:t>СТРУКТУРА и содержание УЧЕБНОЙ ДИСЦИПЛИНЫ</w:t>
            </w:r>
            <w:r w:rsidR="005F3AB2"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  <w:t xml:space="preserve">            </w:t>
            </w:r>
          </w:p>
          <w:p w:rsidR="00E267AD" w:rsidRPr="00D00D4D" w:rsidRDefault="00E267AD" w:rsidP="00D00D4D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outlineLvl w:val="0"/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D00D4D" w:rsidRDefault="005F3AB2" w:rsidP="00D00D4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  <w:r w:rsidR="00225E6A"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  <w:p w:rsidR="00E267AD" w:rsidRPr="00D00D4D" w:rsidRDefault="00E267AD" w:rsidP="00D00D4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267AD" w:rsidRPr="00D00D4D" w:rsidTr="00D00D4D">
        <w:trPr>
          <w:trHeight w:val="670"/>
        </w:trPr>
        <w:tc>
          <w:tcPr>
            <w:tcW w:w="8755" w:type="dxa"/>
          </w:tcPr>
          <w:p w:rsidR="00E267AD" w:rsidRPr="00D00D4D" w:rsidRDefault="00E267AD" w:rsidP="00D00D4D">
            <w:pPr>
              <w:keepNext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outlineLvl w:val="0"/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  <w:t xml:space="preserve">условия </w:t>
            </w:r>
            <w:proofErr w:type="gramStart"/>
            <w:r w:rsidRPr="00D00D4D"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  <w:t>реализации  учебной</w:t>
            </w:r>
            <w:proofErr w:type="gramEnd"/>
            <w:r w:rsidRPr="00D00D4D"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  <w:t xml:space="preserve"> дисциплины</w:t>
            </w:r>
            <w:r w:rsidR="005F3AB2"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  <w:t xml:space="preserve">                     </w:t>
            </w:r>
          </w:p>
          <w:p w:rsidR="00E267AD" w:rsidRPr="00D00D4D" w:rsidRDefault="00E267AD" w:rsidP="00D00D4D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0"/>
              <w:jc w:val="both"/>
              <w:outlineLvl w:val="0"/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D00D4D" w:rsidRPr="00556EC4" w:rsidRDefault="00556EC4" w:rsidP="00D00D4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en-US"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/>
                <w:sz w:val="28"/>
                <w:szCs w:val="28"/>
                <w:lang w:val="en-US" w:eastAsia="ar-SA"/>
              </w:rPr>
              <w:t>2</w:t>
            </w:r>
            <w:bookmarkStart w:id="0" w:name="_GoBack"/>
            <w:bookmarkEnd w:id="0"/>
          </w:p>
          <w:p w:rsidR="00E267AD" w:rsidRPr="00D00D4D" w:rsidRDefault="00225E6A" w:rsidP="005F3AB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267AD" w:rsidRPr="00D00D4D" w:rsidTr="00D00D4D">
        <w:tc>
          <w:tcPr>
            <w:tcW w:w="8755" w:type="dxa"/>
          </w:tcPr>
          <w:p w:rsidR="00E267AD" w:rsidRPr="00D00D4D" w:rsidRDefault="00E267AD" w:rsidP="00D00D4D">
            <w:pPr>
              <w:keepNext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outlineLvl w:val="0"/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  <w:t>Контроль и оценка результатов Освоения    учебной дисциплины</w:t>
            </w:r>
          </w:p>
          <w:p w:rsidR="00E267AD" w:rsidRPr="00D00D4D" w:rsidRDefault="00E267AD" w:rsidP="00D00D4D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outlineLvl w:val="0"/>
              <w:rPr>
                <w:rFonts w:eastAsia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D00D4D" w:rsidRDefault="00D00D4D" w:rsidP="00D00D4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267AD" w:rsidRPr="00D00D4D" w:rsidRDefault="00225E6A" w:rsidP="00D00D4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15</w:t>
            </w:r>
          </w:p>
        </w:tc>
      </w:tr>
    </w:tbl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D00D4D" w:rsidRDefault="00D00D4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D00D4D" w:rsidRDefault="00D00D4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D00D4D" w:rsidRDefault="00D00D4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D00D4D" w:rsidRDefault="00D00D4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D00D4D" w:rsidRPr="00D00D4D" w:rsidRDefault="00D00D4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ind w:left="-284"/>
        <w:jc w:val="center"/>
        <w:rPr>
          <w:rFonts w:eastAsia="Times New Roman"/>
          <w:b/>
          <w:caps/>
          <w:sz w:val="28"/>
          <w:szCs w:val="28"/>
          <w:lang w:eastAsia="ar-SA"/>
        </w:rPr>
      </w:pPr>
      <w:r w:rsidRPr="00D00D4D">
        <w:rPr>
          <w:rFonts w:eastAsia="Times New Roman"/>
          <w:b/>
          <w:caps/>
          <w:sz w:val="28"/>
          <w:szCs w:val="28"/>
          <w:lang w:eastAsia="ar-SA"/>
        </w:rPr>
        <w:lastRenderedPageBreak/>
        <w:t>1. паспорт  ПРОГРАММЫ УЧЕБНОЙ ДИСЦИПЛИНЫ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 w:right="-185"/>
        <w:jc w:val="both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1.1. Область применения учебной программы</w:t>
      </w:r>
    </w:p>
    <w:p w:rsidR="00E267AD" w:rsidRPr="00D00D4D" w:rsidRDefault="00D00D4D" w:rsidP="00D0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 w:right="-185"/>
        <w:jc w:val="both"/>
        <w:rPr>
          <w:rFonts w:eastAsia="Times New Roman"/>
          <w:sz w:val="28"/>
          <w:szCs w:val="28"/>
          <w:lang w:eastAsia="ar-SA"/>
        </w:rPr>
      </w:pPr>
      <w:r w:rsidRPr="00416ADA">
        <w:rPr>
          <w:sz w:val="28"/>
          <w:szCs w:val="28"/>
        </w:rPr>
        <w:t xml:space="preserve">Рабочая  программа </w:t>
      </w:r>
      <w:r>
        <w:rPr>
          <w:sz w:val="28"/>
          <w:szCs w:val="28"/>
        </w:rPr>
        <w:t>учебной дисциплины «Математика»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E267AD" w:rsidRPr="00D00D4D">
        <w:rPr>
          <w:rFonts w:eastAsia="Times New Roman"/>
          <w:sz w:val="28"/>
          <w:szCs w:val="28"/>
          <w:lang w:eastAsia="ar-SA"/>
        </w:rPr>
        <w:t>22.02.02</w:t>
      </w:r>
      <w:r w:rsidRPr="00D00D4D">
        <w:rPr>
          <w:rFonts w:eastAsia="Times New Roman"/>
          <w:sz w:val="28"/>
          <w:szCs w:val="28"/>
          <w:lang w:eastAsia="ar-SA"/>
        </w:rPr>
        <w:t xml:space="preserve"> «Металлургия цветных металлов»</w:t>
      </w:r>
      <w:r w:rsidR="00E267AD" w:rsidRPr="00D00D4D">
        <w:rPr>
          <w:rFonts w:eastAsia="Times New Roman"/>
          <w:sz w:val="28"/>
          <w:szCs w:val="28"/>
          <w:lang w:eastAsia="ar-SA"/>
        </w:rPr>
        <w:t>.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 w:right="-185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1.2. Место учебной дисциплины в структуре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b/>
          <w:sz w:val="28"/>
          <w:szCs w:val="28"/>
          <w:lang w:eastAsia="ar-SA"/>
        </w:rPr>
        <w:t xml:space="preserve">ППССЗ: </w:t>
      </w:r>
      <w:r w:rsidRPr="00537FE4">
        <w:rPr>
          <w:rFonts w:eastAsia="Times New Roman"/>
          <w:sz w:val="28"/>
          <w:szCs w:val="28"/>
          <w:lang w:eastAsia="ar-SA"/>
        </w:rPr>
        <w:t>дисциплина входит в математический и общий естественнонаучный  учебный цикл.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дисциплины: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В результате освоения учебной дисциплины обучающийся должен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b/>
          <w:color w:val="000000"/>
          <w:sz w:val="28"/>
          <w:szCs w:val="28"/>
          <w:lang w:eastAsia="ar-SA"/>
        </w:rPr>
        <w:t>уметь: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анализировать сложные функции строить их графики;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выполнять действия над комплексными числами;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вычислять значение геометрических величин;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производить операции над матрицами и определителями;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решать задачи на вычисление вероятности с использованием элементов комбинаторики;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решать прикладные задачи с использованием элементов дифференциального и интегрального </w:t>
      </w:r>
      <w:proofErr w:type="gramStart"/>
      <w:r w:rsidRPr="00D00D4D">
        <w:rPr>
          <w:rFonts w:eastAsia="Times New Roman"/>
          <w:sz w:val="28"/>
          <w:szCs w:val="28"/>
          <w:lang w:eastAsia="ar-SA"/>
        </w:rPr>
        <w:t>исчислений  ;</w:t>
      </w:r>
      <w:proofErr w:type="gramEnd"/>
    </w:p>
    <w:p w:rsid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решать системы линейных уравнений различными методами;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знать: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основные математические методы решения прикладных задач;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основные понятия и методы математического анализа, линейной </w:t>
      </w:r>
      <w:proofErr w:type="gramStart"/>
      <w:r w:rsidRPr="00D00D4D">
        <w:rPr>
          <w:rFonts w:eastAsia="Times New Roman"/>
          <w:sz w:val="28"/>
          <w:szCs w:val="28"/>
          <w:lang w:eastAsia="ar-SA"/>
        </w:rPr>
        <w:t>алгебры ,теорию</w:t>
      </w:r>
      <w:proofErr w:type="gramEnd"/>
      <w:r w:rsidRPr="00D00D4D">
        <w:rPr>
          <w:rFonts w:eastAsia="Times New Roman"/>
          <w:sz w:val="28"/>
          <w:szCs w:val="28"/>
          <w:lang w:eastAsia="ar-SA"/>
        </w:rPr>
        <w:t xml:space="preserve"> комплексных чисел ,теорию вероятностей и математической статистики;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основы интегрального и дифференциального исчисления;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роль и место математики в современном мире при освоении профессиональных дисциплин и в сфере профессиональной деятельности</w:t>
      </w:r>
    </w:p>
    <w:p w:rsidR="00D00D4D" w:rsidRPr="00D00D4D" w:rsidRDefault="00D00D4D" w:rsidP="00D00D4D">
      <w:pPr>
        <w:ind w:firstLine="851"/>
        <w:jc w:val="both"/>
        <w:rPr>
          <w:b/>
          <w:sz w:val="28"/>
          <w:szCs w:val="28"/>
        </w:rPr>
      </w:pPr>
      <w:r w:rsidRPr="00D00D4D">
        <w:rPr>
          <w:b/>
          <w:sz w:val="28"/>
          <w:szCs w:val="28"/>
        </w:rPr>
        <w:t xml:space="preserve">Содержание дисциплины ориентировано на подготовку обучающихся к </w:t>
      </w:r>
      <w:proofErr w:type="gramStart"/>
      <w:r w:rsidRPr="00D00D4D">
        <w:rPr>
          <w:b/>
          <w:sz w:val="28"/>
          <w:szCs w:val="28"/>
        </w:rPr>
        <w:t>освоению  общих</w:t>
      </w:r>
      <w:proofErr w:type="gramEnd"/>
      <w:r w:rsidRPr="00D00D4D">
        <w:rPr>
          <w:b/>
          <w:sz w:val="28"/>
          <w:szCs w:val="28"/>
        </w:rPr>
        <w:t xml:space="preserve"> (ОК):</w:t>
      </w:r>
    </w:p>
    <w:p w:rsidR="00E267AD" w:rsidRPr="00D00D4D" w:rsidRDefault="00E267AD" w:rsidP="00E267AD">
      <w:pPr>
        <w:suppressAutoHyphens/>
        <w:spacing w:after="0" w:line="240" w:lineRule="auto"/>
        <w:ind w:left="-284"/>
        <w:rPr>
          <w:rFonts w:eastAsia="Times New Roman"/>
          <w:sz w:val="28"/>
          <w:szCs w:val="28"/>
          <w:lang w:eastAsia="ar-SA"/>
        </w:rPr>
      </w:pPr>
      <w:proofErr w:type="gramStart"/>
      <w:r w:rsidRPr="00D00D4D">
        <w:rPr>
          <w:rFonts w:eastAsia="Times New Roman"/>
          <w:sz w:val="28"/>
          <w:szCs w:val="28"/>
          <w:lang w:eastAsia="ar-SA"/>
        </w:rPr>
        <w:t>ОК  2</w:t>
      </w:r>
      <w:proofErr w:type="gramEnd"/>
      <w:r w:rsidRPr="00D00D4D">
        <w:rPr>
          <w:rFonts w:eastAsia="Times New Roman"/>
          <w:sz w:val="28"/>
          <w:szCs w:val="28"/>
          <w:lang w:eastAsia="ar-SA"/>
        </w:rPr>
        <w:t xml:space="preserve"> : организовать собственную деятельность, выбирать типовые методы и способы выполнения профессиональных задач ,оценивать их эффективность и качество.</w:t>
      </w:r>
    </w:p>
    <w:p w:rsidR="00E267AD" w:rsidRPr="00D00D4D" w:rsidRDefault="00E267AD" w:rsidP="00E267AD">
      <w:pPr>
        <w:suppressAutoHyphens/>
        <w:spacing w:after="0" w:line="240" w:lineRule="auto"/>
        <w:ind w:left="-284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ОК 3: принимать решение в стандартных и нестандартных ситуациях и нести за них ответственность.</w:t>
      </w:r>
    </w:p>
    <w:p w:rsidR="00E267AD" w:rsidRPr="00D00D4D" w:rsidRDefault="00E267AD" w:rsidP="00E267AD">
      <w:pPr>
        <w:suppressAutoHyphens/>
        <w:spacing w:after="0" w:line="240" w:lineRule="auto"/>
        <w:ind w:left="-284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lastRenderedPageBreak/>
        <w:t xml:space="preserve">ОК </w:t>
      </w:r>
      <w:proofErr w:type="gramStart"/>
      <w:r w:rsidRPr="00D00D4D">
        <w:rPr>
          <w:rFonts w:eastAsia="Times New Roman"/>
          <w:sz w:val="28"/>
          <w:szCs w:val="28"/>
          <w:lang w:eastAsia="ar-SA"/>
        </w:rPr>
        <w:t>4 :</w:t>
      </w:r>
      <w:proofErr w:type="gramEnd"/>
      <w:r w:rsidRPr="00D00D4D">
        <w:rPr>
          <w:rFonts w:eastAsia="Times New Roman"/>
          <w:sz w:val="28"/>
          <w:szCs w:val="28"/>
          <w:lang w:eastAsia="ar-SA"/>
        </w:rPr>
        <w:t xml:space="preserve"> осуществлять поиск и использование ,информации необходимый для эффективного выполнения профессиональных задач ,профессионального и личностного развития.</w:t>
      </w:r>
    </w:p>
    <w:p w:rsidR="00E267AD" w:rsidRPr="00D00D4D" w:rsidRDefault="00E267AD" w:rsidP="00E267AD">
      <w:pPr>
        <w:suppressAutoHyphens/>
        <w:spacing w:after="0" w:line="240" w:lineRule="auto"/>
        <w:ind w:left="-284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ОК 5: использовать информационно-коммуникационные технологии в профессиональной деятельности.</w:t>
      </w:r>
    </w:p>
    <w:p w:rsidR="00E267AD" w:rsidRPr="00D00D4D" w:rsidRDefault="00E267AD" w:rsidP="00E267AD">
      <w:pPr>
        <w:suppressAutoHyphens/>
        <w:spacing w:after="0" w:line="240" w:lineRule="auto"/>
        <w:ind w:left="-284"/>
        <w:rPr>
          <w:rFonts w:eastAsia="Times New Roman"/>
          <w:color w:val="000000"/>
          <w:sz w:val="28"/>
          <w:szCs w:val="28"/>
          <w:lang w:eastAsia="ar-SA"/>
        </w:rPr>
      </w:pPr>
      <w:r w:rsidRPr="00D00D4D">
        <w:rPr>
          <w:rFonts w:eastAsia="Times New Roman"/>
          <w:color w:val="000000"/>
          <w:sz w:val="28"/>
          <w:szCs w:val="28"/>
          <w:lang w:eastAsia="ar-SA"/>
        </w:rPr>
        <w:t>П.К 1.5: выполнять  необходимые типовые расчёты.</w:t>
      </w:r>
    </w:p>
    <w:p w:rsidR="00E267AD" w:rsidRPr="00D00D4D" w:rsidRDefault="00E267AD" w:rsidP="00E267AD">
      <w:pPr>
        <w:suppressAutoHyphens/>
        <w:spacing w:after="0" w:line="240" w:lineRule="auto"/>
        <w:ind w:left="-284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color w:val="000000"/>
          <w:sz w:val="28"/>
          <w:szCs w:val="28"/>
          <w:lang w:eastAsia="ar-SA"/>
        </w:rPr>
        <w:t>П.К 3.5: выполнять  необходимые типовые расчёты</w:t>
      </w:r>
      <w:r w:rsidRPr="00D00D4D">
        <w:rPr>
          <w:rFonts w:eastAsia="Times New Roman"/>
          <w:color w:val="0070C0"/>
          <w:sz w:val="28"/>
          <w:szCs w:val="28"/>
          <w:lang w:eastAsia="ar-SA"/>
        </w:rPr>
        <w:t>.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1.4. Рекомендуемое количество часов на освоение программы учебной дисциплины: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максимальной учебной нагрузки обучающегося –  96</w:t>
      </w:r>
      <w:r w:rsidR="00D00D4D">
        <w:rPr>
          <w:rFonts w:eastAsia="Times New Roman"/>
          <w:sz w:val="28"/>
          <w:szCs w:val="28"/>
          <w:lang w:eastAsia="ar-SA"/>
        </w:rPr>
        <w:t xml:space="preserve"> часа в том числе:</w:t>
      </w:r>
    </w:p>
    <w:p w:rsid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обязательной аудиторной учебной нагрузки обучающегося – 64часа;</w:t>
      </w:r>
    </w:p>
    <w:p w:rsidR="004C0F65" w:rsidRPr="00D00D4D" w:rsidRDefault="004C0F65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практических занятий 28;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самостоятельной работы обучающегося –  32  часа.</w:t>
      </w:r>
    </w:p>
    <w:p w:rsid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D0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 xml:space="preserve"> СТРУКТУРА И СОДЕРЖАНИЕ УЧЕБНОЙ ДИСЦИПЛИНЫ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E267AD" w:rsidRPr="00D00D4D" w:rsidRDefault="00E267AD" w:rsidP="00E267AD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 w:right="-185"/>
        <w:jc w:val="both"/>
        <w:rPr>
          <w:rFonts w:eastAsia="Times New Roman"/>
          <w:b/>
          <w:sz w:val="28"/>
          <w:szCs w:val="28"/>
          <w:lang w:eastAsia="ar-SA"/>
        </w:rPr>
      </w:pPr>
    </w:p>
    <w:tbl>
      <w:tblPr>
        <w:tblW w:w="9841" w:type="dxa"/>
        <w:tblInd w:w="-7" w:type="dxa"/>
        <w:tblLayout w:type="fixed"/>
        <w:tblLook w:val="00A0" w:firstRow="1" w:lastRow="0" w:firstColumn="1" w:lastColumn="0" w:noHBand="0" w:noVBand="0"/>
      </w:tblPr>
      <w:tblGrid>
        <w:gridCol w:w="7999"/>
        <w:gridCol w:w="1842"/>
      </w:tblGrid>
      <w:tr w:rsidR="00E267AD" w:rsidRPr="00D00D4D" w:rsidTr="009A1ED5">
        <w:trPr>
          <w:trHeight w:val="47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E267AD" w:rsidRPr="00D00D4D" w:rsidTr="009A1ED5">
        <w:trPr>
          <w:trHeight w:val="29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96</w:t>
            </w:r>
          </w:p>
        </w:tc>
      </w:tr>
      <w:tr w:rsidR="00E267AD" w:rsidRPr="00D00D4D" w:rsidTr="009A1ED5">
        <w:trPr>
          <w:trHeight w:val="339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64</w:t>
            </w:r>
          </w:p>
        </w:tc>
      </w:tr>
      <w:tr w:rsidR="00E267AD" w:rsidRPr="00D00D4D" w:rsidTr="009A1ED5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267AD" w:rsidRPr="00D00D4D" w:rsidTr="009A1ED5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28</w:t>
            </w:r>
          </w:p>
        </w:tc>
      </w:tr>
      <w:tr w:rsidR="00E267AD" w:rsidRPr="00D00D4D" w:rsidTr="009A1ED5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D00D4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</w:tr>
      <w:tr w:rsidR="00E267AD" w:rsidRPr="00D00D4D" w:rsidTr="009A1ED5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7AD" w:rsidRPr="00D00D4D" w:rsidRDefault="00E267AD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Работа на компьютере «Вычисление определителей»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AD" w:rsidRPr="00D00D4D" w:rsidRDefault="00E267AD" w:rsidP="00E267A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E267AD" w:rsidRPr="00D00D4D" w:rsidTr="009A1ED5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7AD" w:rsidRPr="00D00D4D" w:rsidRDefault="00E267AD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Презентация «Предел функции»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AD" w:rsidRPr="00D00D4D" w:rsidRDefault="00E267AD" w:rsidP="00E267A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E267AD" w:rsidRPr="00D00D4D" w:rsidTr="009A1ED5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7AD" w:rsidRPr="00D00D4D" w:rsidRDefault="00E267AD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Презентация «Производная и её приложение»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AD" w:rsidRPr="00D00D4D" w:rsidRDefault="00E267AD" w:rsidP="00E267A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val="en-US"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val="en-US" w:eastAsia="ar-SA"/>
              </w:rPr>
              <w:t>3</w:t>
            </w:r>
          </w:p>
        </w:tc>
      </w:tr>
      <w:tr w:rsidR="00E267AD" w:rsidRPr="00D00D4D" w:rsidTr="009A1ED5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7AD" w:rsidRPr="00D00D4D" w:rsidRDefault="00E267AD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Работа на компьютере «Построение графиков»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AD" w:rsidRPr="00D00D4D" w:rsidRDefault="00E267AD" w:rsidP="00E267A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E267AD" w:rsidRPr="00D00D4D" w:rsidTr="009A1ED5">
        <w:trPr>
          <w:trHeight w:val="299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7AD" w:rsidRPr="00D00D4D" w:rsidRDefault="00E267AD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Презентация «Геометрические приложения определенного интеграла»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AD" w:rsidRPr="00D00D4D" w:rsidRDefault="00E267AD" w:rsidP="00E267A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AB0841" w:rsidRPr="00D00D4D" w:rsidTr="009A1ED5">
        <w:trPr>
          <w:trHeight w:val="283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841" w:rsidRPr="00D00D4D" w:rsidRDefault="00AB0841" w:rsidP="00AB0841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Сообщение: «Условный экстремум функции нескольких переменных»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841" w:rsidRPr="00D00D4D" w:rsidRDefault="00AB0841" w:rsidP="00AB084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val="en-US"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val="en-US" w:eastAsia="ar-SA"/>
              </w:rPr>
              <w:t>1</w:t>
            </w:r>
          </w:p>
        </w:tc>
      </w:tr>
      <w:tr w:rsidR="00AB0841" w:rsidRPr="00D00D4D" w:rsidTr="009A1ED5">
        <w:trPr>
          <w:trHeight w:val="283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841" w:rsidRPr="00D00D4D" w:rsidRDefault="00AB0841" w:rsidP="00AB0841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Презентация по теме  «Дифференциальные уравнения»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841" w:rsidRPr="00D00D4D" w:rsidRDefault="00AB0841" w:rsidP="00AB084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val="en-US"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val="en-US" w:eastAsia="ar-SA"/>
              </w:rPr>
              <w:t>4</w:t>
            </w:r>
          </w:p>
        </w:tc>
      </w:tr>
      <w:tr w:rsidR="005B0488" w:rsidRPr="00D00D4D" w:rsidTr="009A1ED5">
        <w:trPr>
          <w:trHeight w:val="283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D00D4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Сообщение «Комплексного числа в электротехнических дисциплинах»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D00D4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val="en-US"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val="en-US" w:eastAsia="ar-SA"/>
              </w:rPr>
              <w:t>3</w:t>
            </w:r>
          </w:p>
        </w:tc>
      </w:tr>
      <w:tr w:rsidR="005B0488" w:rsidRPr="00D00D4D" w:rsidTr="009A1ED5">
        <w:trPr>
          <w:trHeight w:val="284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D00D4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Сообщение «Множества и операции над ними»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D00D4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5B0488" w:rsidRPr="00D00D4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D00D4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Сообщение «Возведение в степень приближенных значений чисел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D00D4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5B0488" w:rsidRPr="00D00D4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D00D4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Сообщение «Применение степенных рядов»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D00D4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val="en-US"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val="en-US" w:eastAsia="ar-SA"/>
              </w:rPr>
              <w:t>3</w:t>
            </w:r>
          </w:p>
        </w:tc>
      </w:tr>
      <w:tr w:rsidR="005B0488" w:rsidRPr="00D00D4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D00D4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Презентация «Основные понятия по теории вероятностей»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D00D4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5B0488" w:rsidRPr="00D00D4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D00D4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Сообщение на тему: «»Локальная теорема Лапласа и ее применение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D00D4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5B0488" w:rsidRPr="00D00D4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D00D4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val="en-US" w:eastAsia="ar-SA"/>
              </w:rPr>
              <w:t>C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ообщение «Доверительная вероятность и доверительные интервалы»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D00D4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5B0488" w:rsidRPr="00D00D4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D00D4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D00D4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  <w:t>32</w:t>
            </w:r>
          </w:p>
        </w:tc>
      </w:tr>
      <w:tr w:rsidR="005B0488" w:rsidRPr="00D00D4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D00D4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 Вид аттестации:   Дифференцированный зачёт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D00D4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E267AD" w:rsidRPr="00D00D4D" w:rsidRDefault="00E267AD" w:rsidP="00D00D4D">
      <w:pPr>
        <w:rPr>
          <w:rFonts w:eastAsia="Times New Roman"/>
          <w:sz w:val="28"/>
          <w:szCs w:val="28"/>
          <w:u w:val="single"/>
          <w:lang w:eastAsia="ar-SA"/>
        </w:rPr>
        <w:sectPr w:rsidR="00E267AD" w:rsidRPr="00D00D4D" w:rsidSect="009A1ED5"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0A625C" w:rsidRPr="00D00D4D" w:rsidRDefault="000A625C" w:rsidP="000A625C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lastRenderedPageBreak/>
        <w:t xml:space="preserve">2.2. Тематический план и содержание учебной дисциплины </w:t>
      </w:r>
      <w:r w:rsidRPr="00D00D4D">
        <w:rPr>
          <w:rFonts w:eastAsia="Times New Roman"/>
          <w:b/>
          <w:caps/>
          <w:sz w:val="28"/>
          <w:szCs w:val="28"/>
          <w:lang w:eastAsia="ar-SA"/>
        </w:rPr>
        <w:t xml:space="preserve"> ен. 01</w:t>
      </w:r>
      <w:r w:rsidRPr="00D00D4D">
        <w:rPr>
          <w:rFonts w:eastAsia="Times New Roman"/>
          <w:caps/>
          <w:sz w:val="28"/>
          <w:szCs w:val="28"/>
          <w:lang w:eastAsia="ar-SA"/>
        </w:rPr>
        <w:t xml:space="preserve">. </w:t>
      </w:r>
      <w:r w:rsidRPr="00D00D4D">
        <w:rPr>
          <w:rFonts w:eastAsia="Times New Roman"/>
          <w:b/>
          <w:caps/>
          <w:sz w:val="28"/>
          <w:szCs w:val="28"/>
          <w:lang w:eastAsia="ar-SA"/>
        </w:rPr>
        <w:t>Математика</w:t>
      </w: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9338"/>
        <w:gridCol w:w="1053"/>
        <w:gridCol w:w="2542"/>
      </w:tblGrid>
      <w:tr w:rsidR="00BB58E1" w:rsidRPr="00D00D4D" w:rsidTr="00A95939">
        <w:trPr>
          <w:trHeight w:val="20"/>
          <w:jc w:val="center"/>
        </w:trPr>
        <w:tc>
          <w:tcPr>
            <w:tcW w:w="2902" w:type="dxa"/>
          </w:tcPr>
          <w:p w:rsidR="000A625C" w:rsidRPr="00D00D4D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9338" w:type="dxa"/>
          </w:tcPr>
          <w:p w:rsidR="000A625C" w:rsidRPr="00D00D4D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53" w:type="dxa"/>
          </w:tcPr>
          <w:p w:rsidR="000A625C" w:rsidRPr="00D00D4D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Объем часов</w:t>
            </w:r>
          </w:p>
        </w:tc>
        <w:tc>
          <w:tcPr>
            <w:tcW w:w="2542" w:type="dxa"/>
            <w:shd w:val="clear" w:color="auto" w:fill="auto"/>
          </w:tcPr>
          <w:p w:rsidR="000A625C" w:rsidRPr="00D00D4D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highlight w:val="yellow"/>
                <w:lang w:eastAsia="ar-SA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</w:tcPr>
          <w:p w:rsidR="000A625C" w:rsidRPr="00D00D4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38" w:type="dxa"/>
          </w:tcPr>
          <w:p w:rsidR="000A625C" w:rsidRPr="00D00D4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53" w:type="dxa"/>
          </w:tcPr>
          <w:p w:rsidR="000A625C" w:rsidRPr="00D00D4D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:rsidR="000A625C" w:rsidRPr="00D00D4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highlight w:val="yellow"/>
                <w:lang w:eastAsia="ar-SA"/>
              </w:rPr>
            </w:pPr>
            <w:r w:rsidRPr="00A95939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BB58E1" w:rsidRPr="00D00D4D" w:rsidTr="00A95939">
        <w:trPr>
          <w:trHeight w:val="509"/>
          <w:jc w:val="center"/>
        </w:trPr>
        <w:tc>
          <w:tcPr>
            <w:tcW w:w="2902" w:type="dxa"/>
            <w:vMerge w:val="restart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Pr="00D00D4D">
              <w:rPr>
                <w:rFonts w:eastAsia="Times New Roman"/>
                <w:b/>
                <w:sz w:val="28"/>
                <w:szCs w:val="28"/>
                <w:lang w:val="en-US" w:eastAsia="ar-SA"/>
              </w:rPr>
              <w:t>I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.    Линейная алгебра  </w:t>
            </w: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Теоретические занятия</w:t>
            </w:r>
          </w:p>
        </w:tc>
        <w:tc>
          <w:tcPr>
            <w:tcW w:w="1053" w:type="dxa"/>
          </w:tcPr>
          <w:p w:rsidR="002E4349" w:rsidRPr="00D00D4D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auto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B16442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1.Определители второго и третьего порядка, их свойства. Алгебраические дополнения и миноры.</w:t>
            </w:r>
            <w:r w:rsidR="003543A4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Вычисление определителей по теореме Лапласа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2E4349" w:rsidRPr="00BB58E1" w:rsidRDefault="00BB58E1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ОК2</w:t>
            </w:r>
            <w:r w:rsidRPr="00BB58E1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ОК4</w:t>
            </w:r>
            <w:r w:rsidRPr="00BB58E1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ОК5 ПК1 1.5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auto"/>
          </w:tcPr>
          <w:p w:rsidR="002E4349" w:rsidRPr="00BB58E1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2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.Система двух и трёх линейных уравнений с двумя и тремя неизвестными.</w:t>
            </w:r>
          </w:p>
          <w:p w:rsidR="002E4349" w:rsidRPr="00D00D4D" w:rsidRDefault="002E4349" w:rsidP="00B16442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Правило Крамера</w:t>
            </w:r>
            <w:r w:rsidR="00B16442" w:rsidRPr="00D00D4D">
              <w:rPr>
                <w:rFonts w:eastAsia="Times New Roman"/>
                <w:sz w:val="28"/>
                <w:szCs w:val="28"/>
                <w:lang w:eastAsia="ar-SA"/>
              </w:rPr>
              <w:t>.</w:t>
            </w:r>
            <w:r w:rsidR="003543A4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Система m линейных уравнений  с n неизвестными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2E4349" w:rsidRPr="00BB58E1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</w:t>
            </w:r>
            <w:r w:rsidR="00BB58E1"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BB58E1"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ПК1 1.5,</w:t>
            </w:r>
            <w:r w:rsidR="00BB58E1">
              <w:rPr>
                <w:rFonts w:eastAsia="Times New Roman"/>
                <w:bCs/>
                <w:sz w:val="28"/>
                <w:szCs w:val="28"/>
                <w:lang w:eastAsia="ar-SA"/>
              </w:rPr>
              <w:t>ПК</w:t>
            </w:r>
            <w:r w:rsidR="00BB58E1"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3</w:t>
            </w:r>
            <w:r w:rsidR="00BB58E1">
              <w:rPr>
                <w:rFonts w:eastAsia="Times New Roman"/>
                <w:bCs/>
                <w:sz w:val="28"/>
                <w:szCs w:val="28"/>
                <w:lang w:eastAsia="ar-SA"/>
              </w:rPr>
              <w:t>.</w:t>
            </w:r>
            <w:r w:rsidR="00BB58E1"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B16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3.Практическая работа 1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«Вычисление определителей  </w:t>
            </w:r>
            <w:r w:rsidRPr="00D00D4D">
              <w:rPr>
                <w:rFonts w:eastAsia="Times New Roman"/>
                <w:sz w:val="28"/>
                <w:szCs w:val="28"/>
                <w:lang w:val="en-US" w:eastAsia="ar-SA"/>
              </w:rPr>
              <w:t>n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-порядка.</w:t>
            </w:r>
            <w:r w:rsidR="003543A4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Решение систем   по правилу.</w:t>
            </w:r>
            <w:r w:rsidR="003543A4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Крамера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2E4349" w:rsidRPr="00BB58E1" w:rsidRDefault="00BB58E1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ОК2,ОК4,ОК5, ПК1 1.5,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ПК</w:t>
            </w:r>
            <w:r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.</w:t>
            </w:r>
            <w:r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Самостоятельная работа</w:t>
            </w:r>
            <w:r w:rsidRPr="00D00D4D">
              <w:rPr>
                <w:rFonts w:eastAsia="Times New Roman"/>
                <w:b/>
                <w:sz w:val="28"/>
                <w:szCs w:val="28"/>
                <w:lang w:val="en-US" w:eastAsia="ar-SA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BB58E1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Работа на компьютере включает вычисление определителей 3 и 4 порядка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BB58E1" w:rsidRDefault="00BB58E1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ОК2,ОК4,ОК5, ПК1 1.5,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ПК</w:t>
            </w:r>
            <w:r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.</w:t>
            </w:r>
            <w:r w:rsidRPr="00BB58E1">
              <w:rPr>
                <w:rFonts w:eastAsia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BB58E1" w:rsidRPr="00D00D4D" w:rsidTr="00A95939">
        <w:trPr>
          <w:trHeight w:val="335"/>
          <w:jc w:val="center"/>
        </w:trPr>
        <w:tc>
          <w:tcPr>
            <w:tcW w:w="2902" w:type="dxa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 xml:space="preserve">Раздел </w:t>
            </w:r>
            <w:r w:rsidRPr="00D00D4D">
              <w:rPr>
                <w:rFonts w:eastAsia="Times New Roman"/>
                <w:b/>
                <w:bCs/>
                <w:sz w:val="28"/>
                <w:szCs w:val="28"/>
                <w:lang w:val="en-US" w:eastAsia="ar-SA"/>
              </w:rPr>
              <w:t>II</w:t>
            </w:r>
            <w:r w:rsidRPr="00D00D4D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 xml:space="preserve">. 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Введение в анализ</w:t>
            </w: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Теоретическое занятия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712"/>
          <w:jc w:val="center"/>
        </w:trPr>
        <w:tc>
          <w:tcPr>
            <w:tcW w:w="2902" w:type="dxa"/>
            <w:vMerge w:val="restart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Тема 2.1. Дифференциальное и интегральное исчисление</w:t>
            </w: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 w:rsidRPr="00D00D4D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4 .Множество вещественных чисел. </w:t>
            </w:r>
            <w:r w:rsidRPr="00D00D4D">
              <w:rPr>
                <w:rFonts w:eastAsia="Times New Roman"/>
                <w:spacing w:val="-8"/>
                <w:sz w:val="28"/>
                <w:szCs w:val="28"/>
                <w:lang w:eastAsia="ar-SA"/>
              </w:rPr>
              <w:t xml:space="preserve">Величина. Абсолютная </w:t>
            </w:r>
            <w:r w:rsidRPr="00D00D4D">
              <w:rPr>
                <w:rFonts w:eastAsia="Times New Roman"/>
                <w:spacing w:val="-1"/>
                <w:sz w:val="28"/>
                <w:szCs w:val="28"/>
                <w:lang w:eastAsia="ar-SA"/>
              </w:rPr>
              <w:t xml:space="preserve">величина. Промежуток. Функция. Область определения. Способы задания. </w:t>
            </w:r>
            <w:r w:rsidRPr="00D00D4D">
              <w:rPr>
                <w:rFonts w:eastAsia="Times New Roman"/>
                <w:spacing w:val="-4"/>
                <w:sz w:val="28"/>
                <w:szCs w:val="28"/>
                <w:lang w:eastAsia="ar-SA"/>
              </w:rPr>
              <w:t xml:space="preserve">Основные элементарные функции. Четные и нечетные функции, их графики. </w:t>
            </w:r>
            <w:r w:rsidRPr="00D00D4D">
              <w:rPr>
                <w:rFonts w:eastAsia="Times New Roman"/>
                <w:spacing w:val="-7"/>
                <w:sz w:val="28"/>
                <w:szCs w:val="28"/>
                <w:lang w:eastAsia="ar-SA"/>
              </w:rPr>
              <w:t>Класс элементарных функций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2004EB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ОК2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ОК4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ПК1 1.5</w:t>
            </w:r>
          </w:p>
        </w:tc>
      </w:tr>
      <w:tr w:rsidR="00A95939" w:rsidRPr="00D00D4D" w:rsidTr="00A95939">
        <w:trPr>
          <w:trHeight w:val="712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vMerge w:val="restart"/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5.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Числовые последовательности, их роль в вычислительных процессах. Бесконечно малые величины и их свойства, связь бесконечно малых и больших величин. Эквивалентность бесконечно малых величин</w:t>
            </w:r>
          </w:p>
          <w:p w:rsidR="00A95939" w:rsidRPr="00D00D4D" w:rsidRDefault="00A95939" w:rsidP="00B16442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Предел функции. Непрерывность функции. Точки разрыва функции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2004EB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ОК2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ОК4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ПК1 1.5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vMerge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2004EB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val="en-US"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val="en-US" w:eastAsia="ar-SA"/>
              </w:rPr>
              <w:t>6.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Практическая работа 2 «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Предел функции»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2004EB" w:rsidRDefault="00A95939" w:rsidP="00BB58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ОК2,ОК3,ОК4,ОК5 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lastRenderedPageBreak/>
              <w:t>ПК1 1.5,ПК3.5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Теоретические занятия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2004EB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7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.Дифференциалы высших порядков. Производная  сложной функции, обратной и параметрической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2004EB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ОК2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ОК4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ПК1 1.5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8.Практическая работа 3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«Дифференциалы высших порядков»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2004EB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ОК2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ОК4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  <w:r w:rsidRPr="002004EB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ПК1 1.5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2004EB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9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.Необходимое и достаточное условие экстремума.  Условия монотонности функции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2004EB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 ,ПК1 1.5,ПК3.5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10.Практическая работа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4 «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Исследование функции  и построение графика»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2004EB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 ,ПК1 1.5,ПК3.5</w:t>
            </w:r>
          </w:p>
        </w:tc>
      </w:tr>
      <w:tr w:rsidR="00BB58E1" w:rsidRPr="00D00D4D" w:rsidTr="00A95939">
        <w:trPr>
          <w:trHeight w:val="442"/>
          <w:jc w:val="center"/>
        </w:trPr>
        <w:tc>
          <w:tcPr>
            <w:tcW w:w="2902" w:type="dxa"/>
            <w:vMerge w:val="restart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Теоретическое занятия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val="en-US" w:eastAsia="ar-SA"/>
              </w:rPr>
              <w:t>11.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Первообразная. Основные методы интегрирования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</w:t>
            </w:r>
            <w:r w:rsidR="002004EB"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2004EB" w:rsidRPr="002004EB">
              <w:rPr>
                <w:rFonts w:eastAsia="Times New Roman"/>
                <w:bCs/>
                <w:sz w:val="28"/>
                <w:szCs w:val="28"/>
                <w:lang w:eastAsia="ar-SA"/>
              </w:rPr>
              <w:t>ПК1 1.5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12.Определенный интеграл</w:t>
            </w:r>
            <w:r w:rsidR="003543A4" w:rsidRPr="00D00D4D">
              <w:rPr>
                <w:rFonts w:eastAsia="Times New Roman"/>
                <w:sz w:val="28"/>
                <w:szCs w:val="28"/>
                <w:lang w:eastAsia="ar-SA"/>
              </w:rPr>
              <w:t>. Задачи,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приводящие к понятию определённого интеграла. Методы приближённого вычисления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2004EB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 ,ПК1 1.5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13Практическая работа 5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«Интегрирование методом подстановки.</w:t>
            </w:r>
          </w:p>
          <w:p w:rsidR="002E4349" w:rsidRPr="00D00D4D" w:rsidRDefault="003543A4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Метод интегрирования по частям</w:t>
            </w:r>
            <w:r w:rsidR="002E4349" w:rsidRPr="00D00D4D">
              <w:rPr>
                <w:rFonts w:eastAsia="Times New Roman"/>
                <w:sz w:val="28"/>
                <w:szCs w:val="28"/>
                <w:lang w:eastAsia="ar-SA"/>
              </w:rPr>
              <w:t>»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</w:t>
            </w:r>
            <w:r w:rsidR="002004EB">
              <w:rPr>
                <w:rFonts w:eastAsia="Times New Roman"/>
                <w:bCs/>
                <w:sz w:val="28"/>
                <w:szCs w:val="28"/>
                <w:lang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2004EB">
              <w:rPr>
                <w:rFonts w:eastAsia="Times New Roman"/>
                <w:bCs/>
                <w:sz w:val="28"/>
                <w:szCs w:val="28"/>
                <w:lang w:eastAsia="ar-SA"/>
              </w:rPr>
              <w:t>ПК1 1.5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val="en-US"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Самостоятельная работа</w:t>
            </w:r>
            <w:r w:rsidRPr="00D00D4D">
              <w:rPr>
                <w:rFonts w:eastAsia="Times New Roman"/>
                <w:b/>
                <w:sz w:val="28"/>
                <w:szCs w:val="28"/>
                <w:lang w:val="en-US" w:eastAsia="ar-SA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Cs/>
                <w:sz w:val="28"/>
                <w:szCs w:val="28"/>
                <w:lang w:eastAsia="ar-SA"/>
              </w:rPr>
              <w:t>Презентация «Предел функции»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220C96" w:rsidRDefault="00220C96" w:rsidP="00220C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highlight w:val="yellow"/>
                <w:lang w:eastAsia="ar-SA"/>
              </w:rPr>
            </w:pPr>
            <w:r w:rsidRPr="00220C96"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 w:rsidRPr="00220C96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Pr="00220C96"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 w:rsidRPr="00220C96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 w:rsidRPr="00220C96"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Презентация по теме</w:t>
            </w:r>
            <w:r w:rsidR="003543A4" w:rsidRPr="00D00D4D">
              <w:rPr>
                <w:rFonts w:eastAsia="Times New Roman"/>
                <w:sz w:val="28"/>
                <w:szCs w:val="28"/>
                <w:lang w:eastAsia="ar-SA"/>
              </w:rPr>
              <w:t>: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«Производная и её приложение»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220C96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Выполнить на компьютере построение </w:t>
            </w:r>
            <w:r w:rsidR="003543A4" w:rsidRPr="00D00D4D">
              <w:rPr>
                <w:rFonts w:eastAsia="Times New Roman"/>
                <w:sz w:val="28"/>
                <w:szCs w:val="28"/>
                <w:lang w:eastAsia="ar-SA"/>
              </w:rPr>
              <w:t>графиков,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используя исследования производной  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220C96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Геометрические приложения определенного интеграла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220C96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 w:val="restart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Тема 2.2 Дифференциальное исчисление функций нескольких переменных</w:t>
            </w:r>
          </w:p>
        </w:tc>
        <w:tc>
          <w:tcPr>
            <w:tcW w:w="9338" w:type="dxa"/>
          </w:tcPr>
          <w:p w:rsidR="00A95939" w:rsidRPr="00D00D4D" w:rsidRDefault="00A95939" w:rsidP="00B16442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Содержание  учебного материала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Теоретическое занятие</w:t>
            </w:r>
          </w:p>
        </w:tc>
        <w:tc>
          <w:tcPr>
            <w:tcW w:w="1053" w:type="dxa"/>
          </w:tcPr>
          <w:p w:rsidR="00A95939" w:rsidRPr="00D00D4D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14.Частные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ОК2,ОК4,ОК5, ПК1 1.5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Сообщение: «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Условный экстремум функции нескольких переменных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 w:val="restart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lastRenderedPageBreak/>
              <w:t>Тема 2.3 Обыкновенные дифференциальные уравнения</w:t>
            </w: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Содержание учебного материала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Теоретическое занятие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15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.Определение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ОК2,ОК4,ОК5, ПК1 1.5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16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.Дифференциальные уравнения с разделяющими переменными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ОК2,ОК4,ОК5, ПК1 1.5,ПК3.5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17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.Дифференциальные уравнения I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и II порядка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 ПК1 1.5, ПК3.5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val="en-US" w:eastAsia="ar-SA"/>
              </w:rPr>
              <w:t>18.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Практическая работа 7 «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Дифференциальные уравнения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ОК2,ОК4,ОК5, ПК 1.5, ПК3.5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Презентация по теме :«Дифференциальные уравнения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</w:tcPr>
          <w:p w:rsidR="002E4349" w:rsidRPr="00D00D4D" w:rsidRDefault="002E4349" w:rsidP="00B16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 xml:space="preserve">Раздел </w:t>
            </w:r>
            <w:r w:rsidRPr="00D00D4D">
              <w:rPr>
                <w:rFonts w:eastAsia="Times New Roman"/>
                <w:b/>
                <w:bCs/>
                <w:sz w:val="28"/>
                <w:szCs w:val="28"/>
                <w:lang w:val="en-US" w:eastAsia="ar-SA"/>
              </w:rPr>
              <w:t>III</w:t>
            </w:r>
            <w:r w:rsidRPr="00D00D4D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.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Комплексные числа</w:t>
            </w: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Содержание учебного материала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 w:val="restart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Тема 3.1. Комплексные числа.</w:t>
            </w: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Теоретическое занятие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19.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Обобщение понятия числа. Мнимая единица. Действие с комплексными числами в алгебраической форме, геометрической форме Комплексные числа и их геометрическая интерпретация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 ОК4, ОК5, ПК1 1.5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20.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Умножение и деление комплексных чисел в тригонометрической форме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ОК2,ОК4,ОК5, ПК1 1.5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21Практическая работа8</w:t>
            </w:r>
          </w:p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«Действия над комплексными числами, заданными в алгебраическом виде .Умножение и деление комплексных чисел в тригонометрической форме»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 ОК4, ОК5, ПК1 1.5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FF0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Сообщение «Комплексные числа в электротехнических дисциплинах»</w:t>
            </w:r>
          </w:p>
        </w:tc>
        <w:tc>
          <w:tcPr>
            <w:tcW w:w="1053" w:type="dxa"/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ОК5</w:t>
            </w:r>
          </w:p>
        </w:tc>
      </w:tr>
      <w:tr w:rsidR="00BB58E1" w:rsidRPr="00D00D4D" w:rsidTr="00A95939">
        <w:trPr>
          <w:trHeight w:val="574"/>
          <w:jc w:val="center"/>
        </w:trPr>
        <w:tc>
          <w:tcPr>
            <w:tcW w:w="2902" w:type="dxa"/>
          </w:tcPr>
          <w:p w:rsidR="000A625C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Раздел </w:t>
            </w:r>
            <w:r w:rsidRPr="00D00D4D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IV</w:t>
            </w:r>
            <w:r w:rsidRPr="00D00D4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>.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Дискретная  математика</w:t>
            </w:r>
          </w:p>
        </w:tc>
        <w:tc>
          <w:tcPr>
            <w:tcW w:w="9338" w:type="dxa"/>
          </w:tcPr>
          <w:p w:rsidR="000A625C" w:rsidRPr="00D00D4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Теоретическое занятие</w:t>
            </w:r>
          </w:p>
        </w:tc>
        <w:tc>
          <w:tcPr>
            <w:tcW w:w="1053" w:type="dxa"/>
          </w:tcPr>
          <w:p w:rsidR="000A625C" w:rsidRPr="00A95939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A625C" w:rsidRPr="00D00D4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 w:val="restart"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lastRenderedPageBreak/>
              <w:t>Тема4.1 Основы дискретной математики</w:t>
            </w: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22.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Множества и операции над ними. Элементы математической логики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A372DF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ОК4, ОК5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ПК1 1.5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E4349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Сообщение «Множества и операции над ними»</w:t>
            </w:r>
          </w:p>
        </w:tc>
        <w:tc>
          <w:tcPr>
            <w:tcW w:w="1053" w:type="dxa"/>
          </w:tcPr>
          <w:p w:rsidR="002E4349" w:rsidRPr="00A95939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D00D4D" w:rsidRDefault="00672390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</w:tcPr>
          <w:p w:rsidR="000A625C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Pr="00D00D4D">
              <w:rPr>
                <w:rFonts w:eastAsia="Times New Roman"/>
                <w:b/>
                <w:sz w:val="28"/>
                <w:szCs w:val="28"/>
                <w:lang w:val="en-US" w:eastAsia="ar-SA"/>
              </w:rPr>
              <w:t>V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. Численные методы</w:t>
            </w:r>
          </w:p>
        </w:tc>
        <w:tc>
          <w:tcPr>
            <w:tcW w:w="9338" w:type="dxa"/>
          </w:tcPr>
          <w:p w:rsidR="000A625C" w:rsidRPr="00D00D4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Теоретическое занятие</w:t>
            </w:r>
          </w:p>
        </w:tc>
        <w:tc>
          <w:tcPr>
            <w:tcW w:w="1053" w:type="dxa"/>
          </w:tcPr>
          <w:p w:rsidR="000A625C" w:rsidRPr="00A95939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A625C" w:rsidRPr="00D00D4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 w:val="restart"/>
          </w:tcPr>
          <w:p w:rsidR="00270075" w:rsidRPr="00D00D4D" w:rsidRDefault="0027007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Тема 5.1 Основы численных методов алгебры</w:t>
            </w:r>
          </w:p>
        </w:tc>
        <w:tc>
          <w:tcPr>
            <w:tcW w:w="9338" w:type="dxa"/>
          </w:tcPr>
          <w:p w:rsidR="00270075" w:rsidRPr="00D00D4D" w:rsidRDefault="0027007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23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.Абсолютная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053" w:type="dxa"/>
          </w:tcPr>
          <w:p w:rsidR="00270075" w:rsidRPr="00A95939" w:rsidRDefault="0027007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270075" w:rsidRPr="00A372DF" w:rsidRDefault="00A372DF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ОК4,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ОК5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ПК1 1.5,ПК3.5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70075" w:rsidRPr="00D00D4D" w:rsidRDefault="0027007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70075" w:rsidRPr="00D00D4D" w:rsidRDefault="0027007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053" w:type="dxa"/>
          </w:tcPr>
          <w:p w:rsidR="00270075" w:rsidRPr="00A95939" w:rsidRDefault="0027007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70075" w:rsidRPr="00D00D4D" w:rsidRDefault="0027007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70075" w:rsidRPr="00D00D4D" w:rsidRDefault="0027007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</w:tcPr>
          <w:p w:rsidR="00270075" w:rsidRPr="00D00D4D" w:rsidRDefault="0027007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Возведение в степень приближенных значений чисел и извлечение из них корня</w:t>
            </w:r>
          </w:p>
          <w:p w:rsidR="00270075" w:rsidRPr="00D00D4D" w:rsidRDefault="0027007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Вычисления с наперед заданной точностью</w:t>
            </w:r>
          </w:p>
        </w:tc>
        <w:tc>
          <w:tcPr>
            <w:tcW w:w="1053" w:type="dxa"/>
          </w:tcPr>
          <w:p w:rsidR="00270075" w:rsidRPr="00A95939" w:rsidRDefault="0027007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</w:tcPr>
          <w:p w:rsidR="00270075" w:rsidRPr="00D00D4D" w:rsidRDefault="00672390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52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Pr="00D00D4D">
              <w:rPr>
                <w:rFonts w:eastAsia="Times New Roman"/>
                <w:b/>
                <w:sz w:val="28"/>
                <w:szCs w:val="28"/>
                <w:lang w:val="en-US" w:eastAsia="ar-SA"/>
              </w:rPr>
              <w:t>VI.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.  Ряды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D00D4D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Теоретическое  занятие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A95939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5C" w:rsidRPr="00D00D4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95939" w:rsidRPr="00D00D4D" w:rsidTr="00CE1661">
        <w:trPr>
          <w:trHeight w:val="557"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Тема 6.1 Ряды.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24.Числовые ряды. Знакопеременные числовые ряды.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 ОК4,ОК5, ПК1 1.5</w:t>
            </w:r>
          </w:p>
        </w:tc>
      </w:tr>
      <w:tr w:rsidR="00A95939" w:rsidRPr="00D00D4D" w:rsidTr="00CE1661">
        <w:trPr>
          <w:trHeight w:val="659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25.Признаки сходимости рядов. Степенные ряды. Ряды  Фурье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A372DF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 ОК4,ОК5, ПК1 1.5,ПК3.5</w:t>
            </w:r>
          </w:p>
        </w:tc>
      </w:tr>
      <w:tr w:rsidR="00A95939" w:rsidRPr="00D00D4D" w:rsidTr="00CE1661">
        <w:trPr>
          <w:trHeight w:val="555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26.Практическая работа 6  «Исследование рядов на сходимость»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 ОК4,ОК5 ,ПК1 1.5</w:t>
            </w:r>
          </w:p>
        </w:tc>
      </w:tr>
      <w:tr w:rsidR="00A95939" w:rsidRPr="00D00D4D" w:rsidTr="00CE1661">
        <w:trPr>
          <w:trHeight w:val="421"/>
          <w:jc w:val="center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Самостоятельная работа «Применение степенных рядов»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en-US"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ОК5</w:t>
            </w:r>
          </w:p>
        </w:tc>
      </w:tr>
      <w:tr w:rsidR="00BB58E1" w:rsidRPr="00D00D4D" w:rsidTr="00A95939">
        <w:trPr>
          <w:trHeight w:val="74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Pr="00D00D4D">
              <w:rPr>
                <w:rFonts w:eastAsia="Times New Roman"/>
                <w:b/>
                <w:sz w:val="28"/>
                <w:szCs w:val="28"/>
                <w:lang w:val="en-US" w:eastAsia="ar-SA"/>
              </w:rPr>
              <w:t>VII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Теория вероятностей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D00D4D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Содержание учебного материала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A95939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5C" w:rsidRPr="00D00D4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A95939" w:rsidRPr="00D00D4D" w:rsidTr="00914DEF">
        <w:trPr>
          <w:trHeight w:val="511"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Тема 7.1.  Теория вероятностей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Теоретическое занятие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A95939" w:rsidRPr="00D00D4D" w:rsidTr="00914DEF">
        <w:trPr>
          <w:trHeight w:val="1045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27События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 ОК4,ОК5, ПК1 1.5</w:t>
            </w:r>
          </w:p>
        </w:tc>
      </w:tr>
      <w:tr w:rsidR="00A95939" w:rsidRPr="00D00D4D" w:rsidTr="00914DEF">
        <w:trPr>
          <w:trHeight w:val="1045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28.Повторные и независимые испытания. Простейший поток случайных событий и распределения Пуассона.3 Математическое ожидание и дисперсия.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Случайная  величина, её функция распределения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 ОК4,ОК5, ПК1 1.5</w:t>
            </w:r>
          </w:p>
        </w:tc>
      </w:tr>
      <w:tr w:rsidR="00A95939" w:rsidRPr="00D00D4D" w:rsidTr="00914DEF">
        <w:trPr>
          <w:trHeight w:val="661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29Практическая  работа  9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«Решение задач по теории вероятностей.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 ОК4,ОК5, ПК1 1.5</w:t>
            </w:r>
          </w:p>
        </w:tc>
      </w:tr>
      <w:tr w:rsidR="00A95939" w:rsidRPr="00D00D4D" w:rsidTr="00914DEF">
        <w:trPr>
          <w:trHeight w:val="562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Самостоятельная   работа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A95939" w:rsidRPr="00D00D4D" w:rsidTr="00914DEF">
        <w:trPr>
          <w:trHeight w:val="555"/>
          <w:jc w:val="center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D00D4D" w:rsidRDefault="00A9593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Презентация «Основные понятия по теории вероятностей»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A95939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705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D00D4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val="en-US" w:eastAsia="ar-SA"/>
              </w:rPr>
              <w:t>VIII.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Математическая статистика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D00D4D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Содержание учебного материала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A95939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5C" w:rsidRPr="00D00D4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BB58E1" w:rsidRPr="00D00D4D" w:rsidTr="00A95939">
        <w:trPr>
          <w:trHeight w:val="475"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Тема 8.1. Математическая статистика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Теоретическое занятие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A95939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D00D4D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BB58E1" w:rsidRPr="00D00D4D" w:rsidTr="00A95939">
        <w:trPr>
          <w:trHeight w:val="65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30.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Задачи математической статистики. Генеральная и выборочная статистические совокупности.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A95939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D00D4D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ОК2,ОК4,ОК5</w:t>
            </w:r>
            <w:r w:rsidR="00A372DF">
              <w:rPr>
                <w:rFonts w:eastAsia="Times New Roman"/>
                <w:bCs/>
                <w:sz w:val="28"/>
                <w:szCs w:val="28"/>
                <w:lang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A372DF">
              <w:rPr>
                <w:rFonts w:eastAsia="Times New Roman"/>
                <w:bCs/>
                <w:sz w:val="28"/>
                <w:szCs w:val="28"/>
                <w:lang w:eastAsia="ar-SA"/>
              </w:rPr>
              <w:t>ПК1 1.5</w:t>
            </w:r>
          </w:p>
        </w:tc>
      </w:tr>
      <w:tr w:rsidR="00BB58E1" w:rsidRPr="00D00D4D" w:rsidTr="00A95939">
        <w:trPr>
          <w:trHeight w:val="549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31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.Выборочный метод. Вычисление числовых характеристик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A95939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A372DF" w:rsidRDefault="00A372DF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ОК4,ОК5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ПК1 1.5,ПК3.5</w:t>
            </w:r>
          </w:p>
        </w:tc>
      </w:tr>
      <w:tr w:rsidR="00BB58E1" w:rsidRPr="00D00D4D" w:rsidTr="00A95939">
        <w:trPr>
          <w:trHeight w:val="415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Самостоятельная   работа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A95939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D00D4D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BB58E1" w:rsidRPr="00D00D4D" w:rsidTr="00A95939">
        <w:trPr>
          <w:trHeight w:val="69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D00D4D" w:rsidRDefault="00A768E5" w:rsidP="00B1644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Сообщение на </w:t>
            </w:r>
            <w:proofErr w:type="gramStart"/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тему :</w:t>
            </w:r>
            <w:proofErr w:type="gramEnd"/>
            <w:r w:rsidRPr="00D00D4D">
              <w:rPr>
                <w:rFonts w:eastAsia="Times New Roman"/>
                <w:sz w:val="28"/>
                <w:szCs w:val="28"/>
                <w:lang w:eastAsia="ar-SA"/>
              </w:rPr>
              <w:t>«Локальная теорема Лапласа. Интегральная теорема Лапласа и ее применение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A95939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D00D4D" w:rsidRDefault="00672390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477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Сообщение  «Доверительная вероятность и доверительные интервалы»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A95939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D00D4D" w:rsidRDefault="00672390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 2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r>
              <w:rPr>
                <w:rFonts w:eastAsia="Times New Roman"/>
                <w:bCs/>
                <w:sz w:val="28"/>
                <w:szCs w:val="28"/>
                <w:lang w:val="en-US" w:eastAsia="ar-SA"/>
              </w:rPr>
              <w:t>4,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545"/>
          <w:jc w:val="center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D00D4D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32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. Дифференцированный зачёт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A95939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A372DF" w:rsidRDefault="00A372DF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ОК2,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ОК4, ОК5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ПК1 1.5,</w:t>
            </w:r>
            <w:r w:rsidR="00A95939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ПК3.5</w:t>
            </w:r>
          </w:p>
        </w:tc>
      </w:tr>
      <w:tr w:rsidR="00BB58E1" w:rsidRPr="00D00D4D" w:rsidTr="00A95939">
        <w:trPr>
          <w:trHeight w:val="567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D00D4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A95939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/>
                <w:sz w:val="28"/>
                <w:szCs w:val="28"/>
                <w:lang w:eastAsia="ar-SA"/>
              </w:rPr>
              <w:t>Всего</w:t>
            </w:r>
            <w:r w:rsidR="00A95939">
              <w:rPr>
                <w:rFonts w:eastAsia="Times New Roman"/>
                <w:b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A95939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A95939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5C" w:rsidRPr="00A95939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3543A4" w:rsidRPr="00D00D4D" w:rsidRDefault="003543A4" w:rsidP="00E267AD">
      <w:pPr>
        <w:suppressAutoHyphens/>
        <w:spacing w:after="0" w:line="240" w:lineRule="auto"/>
        <w:ind w:right="14"/>
        <w:rPr>
          <w:rFonts w:eastAsia="Times New Roman"/>
          <w:sz w:val="28"/>
          <w:szCs w:val="28"/>
          <w:u w:val="single"/>
          <w:lang w:eastAsia="ar-SA"/>
        </w:rPr>
        <w:sectPr w:rsidR="003543A4" w:rsidRPr="00D00D4D" w:rsidSect="000A625C">
          <w:pgSz w:w="16838" w:h="11906" w:orient="landscape"/>
          <w:pgMar w:top="709" w:right="851" w:bottom="851" w:left="851" w:header="720" w:footer="709" w:gutter="0"/>
          <w:cols w:space="720"/>
          <w:docGrid w:linePitch="360"/>
        </w:sectPr>
      </w:pPr>
    </w:p>
    <w:p w:rsidR="00E267AD" w:rsidRPr="00D00D4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outlineLvl w:val="0"/>
        <w:rPr>
          <w:rFonts w:eastAsia="Times New Roman"/>
          <w:b/>
          <w:caps/>
          <w:color w:val="000000"/>
          <w:sz w:val="28"/>
          <w:szCs w:val="28"/>
          <w:lang w:eastAsia="ar-SA"/>
        </w:rPr>
      </w:pPr>
      <w:r w:rsidRPr="00D00D4D">
        <w:rPr>
          <w:rFonts w:eastAsia="Times New Roman"/>
          <w:b/>
          <w:caps/>
          <w:color w:val="000000"/>
          <w:sz w:val="28"/>
          <w:szCs w:val="28"/>
          <w:lang w:eastAsia="ar-SA"/>
        </w:rPr>
        <w:lastRenderedPageBreak/>
        <w:t>3. условия реализации УЧЕБНОЙ дисциплины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color w:val="000000"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D00D4D">
        <w:rPr>
          <w:rFonts w:eastAsia="Times New Roman"/>
          <w:color w:val="000000"/>
          <w:sz w:val="28"/>
          <w:szCs w:val="28"/>
          <w:lang w:eastAsia="ar-SA"/>
        </w:rPr>
        <w:t xml:space="preserve">Реализация учебной дисциплины требует наличия учебного кабинета математики. 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sz w:val="28"/>
          <w:szCs w:val="28"/>
          <w:lang w:eastAsia="ar-SA"/>
        </w:rPr>
        <w:t>3.1.1. Оборудование кабинета математики:</w:t>
      </w:r>
      <w:r w:rsidRPr="00D00D4D"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посадочные места обучающихся- 30 мест,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рабочее место преподавателя,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доска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компьютер лицензионного программного обеспечения (ОС, архиваторы, антивирусная программа, текстовый процессор, программа создания презентаций);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выход в сеть интернет,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мультимедийное оборудование</w:t>
      </w:r>
      <w:r w:rsidRPr="00D00D4D">
        <w:rPr>
          <w:rFonts w:eastAsia="Times New Roman"/>
          <w:bCs/>
          <w:sz w:val="28"/>
          <w:szCs w:val="28"/>
          <w:lang w:val="en-US" w:eastAsia="ar-SA"/>
        </w:rPr>
        <w:t>,</w:t>
      </w:r>
    </w:p>
    <w:p w:rsidR="008B34D5" w:rsidRPr="00D00D4D" w:rsidRDefault="008B34D5" w:rsidP="008B34D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 xml:space="preserve">учебно - наглядные пособия по предмету Математика: плакаты и таблицы по темам - курса, шаблоны для пространственных фигур, модели геометрических тел, каркасные модели геометрических тел, </w:t>
      </w:r>
    </w:p>
    <w:p w:rsidR="008B34D5" w:rsidRPr="00D00D4D" w:rsidRDefault="008B34D5" w:rsidP="008B34D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 xml:space="preserve">чертёжные принадлежности, </w:t>
      </w:r>
    </w:p>
    <w:p w:rsidR="008B34D5" w:rsidRPr="00D00D4D" w:rsidRDefault="008B34D5" w:rsidP="008B34D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комплект учебно- методической документации.</w:t>
      </w:r>
    </w:p>
    <w:p w:rsidR="00E267AD" w:rsidRPr="00D00D4D" w:rsidRDefault="00E267AD" w:rsidP="00E267AD">
      <w:pPr>
        <w:widowControl w:val="0"/>
        <w:numPr>
          <w:ilvl w:val="1"/>
          <w:numId w:val="7"/>
        </w:numPr>
        <w:suppressAutoHyphens/>
        <w:spacing w:before="120" w:after="120" w:line="240" w:lineRule="auto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sz w:val="28"/>
          <w:szCs w:val="28"/>
          <w:lang w:eastAsia="ar-SA"/>
        </w:rPr>
        <w:t xml:space="preserve">Действующая нормативно-техническая и технологическая документация: </w:t>
      </w:r>
    </w:p>
    <w:p w:rsidR="00E267AD" w:rsidRPr="00D00D4D" w:rsidRDefault="00E267AD" w:rsidP="00E267AD">
      <w:pPr>
        <w:widowControl w:val="0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правила техники безопасности  и производственной санитарии;</w:t>
      </w:r>
    </w:p>
    <w:p w:rsidR="00E267AD" w:rsidRPr="00D00D4D" w:rsidRDefault="00E267AD" w:rsidP="00E267AD">
      <w:pPr>
        <w:widowControl w:val="0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инструкции по эксплуатации компьютерной техники.</w:t>
      </w:r>
    </w:p>
    <w:p w:rsidR="00E267AD" w:rsidRPr="00D00D4D" w:rsidRDefault="00E267AD" w:rsidP="00E267AD">
      <w:pPr>
        <w:widowControl w:val="0"/>
        <w:numPr>
          <w:ilvl w:val="1"/>
          <w:numId w:val="7"/>
        </w:numPr>
        <w:suppressAutoHyphens/>
        <w:spacing w:before="120" w:after="120" w:line="240" w:lineRule="auto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sz w:val="28"/>
          <w:szCs w:val="28"/>
          <w:lang w:eastAsia="ar-SA"/>
        </w:rPr>
        <w:t>Программное обеспечение: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текстовый редактор-конвертор </w:t>
      </w:r>
      <w:r w:rsidRPr="00D00D4D">
        <w:rPr>
          <w:rFonts w:eastAsia="Times New Roman"/>
          <w:sz w:val="28"/>
          <w:szCs w:val="28"/>
          <w:lang w:val="en-US" w:eastAsia="ar-SA"/>
        </w:rPr>
        <w:t>Hieroglyph</w:t>
      </w:r>
      <w:r w:rsidRPr="00D00D4D">
        <w:rPr>
          <w:rFonts w:eastAsia="Times New Roman"/>
          <w:sz w:val="28"/>
          <w:szCs w:val="28"/>
          <w:lang w:eastAsia="ar-SA"/>
        </w:rPr>
        <w:t xml:space="preserve"> для перевода текстов из одной кодировки кириллицы в другую;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текстовый редактор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val="en-US" w:eastAsia="ar-SA"/>
        </w:rPr>
        <w:t xml:space="preserve"> Writer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программы для тестирования параметров соединения с Интернетом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AnalogX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HyperTrace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VitalAgent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Modemgph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интегрированные приложения для работы в Интернете </w:t>
      </w:r>
      <w:r w:rsidRPr="00D00D4D">
        <w:rPr>
          <w:rFonts w:eastAsia="Times New Roman"/>
          <w:sz w:val="28"/>
          <w:szCs w:val="28"/>
          <w:lang w:val="en-US" w:eastAsia="ar-SA"/>
        </w:rPr>
        <w:t>Microsoft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Internet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Explorer</w:t>
      </w:r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eastAsia="ar-SA"/>
        </w:rPr>
        <w:t>Сибкон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Коммутатор,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NeoPlanet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r w:rsidRPr="00D00D4D">
        <w:rPr>
          <w:rFonts w:eastAsia="Times New Roman"/>
          <w:sz w:val="28"/>
          <w:szCs w:val="28"/>
          <w:lang w:val="en-US" w:eastAsia="ar-SA"/>
        </w:rPr>
        <w:t>Opera</w:t>
      </w:r>
      <w:r w:rsidRPr="00D00D4D">
        <w:rPr>
          <w:rFonts w:eastAsia="Times New Roman"/>
          <w:sz w:val="28"/>
          <w:szCs w:val="28"/>
          <w:lang w:eastAsia="ar-SA"/>
        </w:rPr>
        <w:t xml:space="preserve">, Интернет-утилита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NetSonic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ускоряющая загрузку </w:t>
      </w:r>
      <w:r w:rsidRPr="00D00D4D">
        <w:rPr>
          <w:rFonts w:eastAsia="Times New Roman"/>
          <w:sz w:val="28"/>
          <w:szCs w:val="28"/>
          <w:lang w:val="en-US" w:eastAsia="ar-SA"/>
        </w:rPr>
        <w:t>Web</w:t>
      </w:r>
      <w:r w:rsidRPr="00D00D4D">
        <w:rPr>
          <w:rFonts w:eastAsia="Times New Roman"/>
          <w:sz w:val="28"/>
          <w:szCs w:val="28"/>
          <w:lang w:eastAsia="ar-SA"/>
        </w:rPr>
        <w:t>-страниц;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менеджеры загрузки файлов </w:t>
      </w:r>
      <w:r w:rsidRPr="00D00D4D">
        <w:rPr>
          <w:rFonts w:eastAsia="Times New Roman"/>
          <w:sz w:val="28"/>
          <w:szCs w:val="28"/>
          <w:lang w:val="en-US" w:eastAsia="ar-SA"/>
        </w:rPr>
        <w:t>Go</w:t>
      </w:r>
      <w:r w:rsidRPr="00D00D4D">
        <w:rPr>
          <w:rFonts w:eastAsia="Times New Roman"/>
          <w:sz w:val="28"/>
          <w:szCs w:val="28"/>
          <w:lang w:eastAsia="ar-SA"/>
        </w:rPr>
        <w:t>!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Zilla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и </w:t>
      </w:r>
      <w:r w:rsidRPr="00D00D4D">
        <w:rPr>
          <w:rFonts w:eastAsia="Times New Roman"/>
          <w:sz w:val="28"/>
          <w:szCs w:val="28"/>
          <w:lang w:val="en-US" w:eastAsia="ar-SA"/>
        </w:rPr>
        <w:t>Regent</w:t>
      </w:r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r w:rsidRPr="00D00D4D">
        <w:rPr>
          <w:rFonts w:eastAsia="Times New Roman"/>
          <w:sz w:val="28"/>
          <w:szCs w:val="28"/>
          <w:lang w:val="en-US" w:eastAsia="ar-SA"/>
        </w:rPr>
        <w:t>FTP</w:t>
      </w:r>
      <w:r w:rsidRPr="00D00D4D">
        <w:rPr>
          <w:rFonts w:eastAsia="Times New Roman"/>
          <w:sz w:val="28"/>
          <w:szCs w:val="28"/>
          <w:lang w:eastAsia="ar-SA"/>
        </w:rPr>
        <w:t xml:space="preserve">-клиенты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AceFTP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и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CuteFTP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r w:rsidRPr="00D00D4D">
        <w:rPr>
          <w:rFonts w:eastAsia="Times New Roman"/>
          <w:sz w:val="28"/>
          <w:szCs w:val="28"/>
          <w:lang w:val="en-US" w:eastAsia="ar-SA"/>
        </w:rPr>
        <w:t>off</w:t>
      </w:r>
      <w:r w:rsidRPr="00D00D4D">
        <w:rPr>
          <w:rFonts w:eastAsia="Times New Roman"/>
          <w:sz w:val="28"/>
          <w:szCs w:val="28"/>
          <w:lang w:eastAsia="ar-SA"/>
        </w:rPr>
        <w:t>-</w:t>
      </w:r>
      <w:r w:rsidRPr="00D00D4D">
        <w:rPr>
          <w:rFonts w:eastAsia="Times New Roman"/>
          <w:sz w:val="28"/>
          <w:szCs w:val="28"/>
          <w:lang w:val="en-US" w:eastAsia="ar-SA"/>
        </w:rPr>
        <w:t>line</w:t>
      </w:r>
      <w:r w:rsidRPr="00D00D4D">
        <w:rPr>
          <w:rFonts w:eastAsia="Times New Roman"/>
          <w:sz w:val="28"/>
          <w:szCs w:val="28"/>
          <w:lang w:eastAsia="ar-SA"/>
        </w:rPr>
        <w:t xml:space="preserve"> браузеры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WebDowloader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и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WebZip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программа русификации приложений </w:t>
      </w:r>
      <w:r w:rsidRPr="00D00D4D">
        <w:rPr>
          <w:rFonts w:eastAsia="Times New Roman"/>
          <w:sz w:val="28"/>
          <w:szCs w:val="28"/>
          <w:lang w:val="en-US" w:eastAsia="ar-SA"/>
        </w:rPr>
        <w:t>ICQ</w:t>
      </w:r>
      <w:r w:rsidRPr="00D00D4D">
        <w:rPr>
          <w:rFonts w:eastAsia="Times New Roman"/>
          <w:sz w:val="28"/>
          <w:szCs w:val="28"/>
          <w:lang w:eastAsia="ar-SA"/>
        </w:rPr>
        <w:t>, мультимедиа-</w:t>
      </w:r>
      <w:proofErr w:type="spellStart"/>
      <w:r w:rsidRPr="00D00D4D">
        <w:rPr>
          <w:rFonts w:eastAsia="Times New Roman"/>
          <w:sz w:val="28"/>
          <w:szCs w:val="28"/>
          <w:lang w:eastAsia="ar-SA"/>
        </w:rPr>
        <w:t>проигрователи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 </w:t>
      </w:r>
      <w:r w:rsidRPr="00D00D4D">
        <w:rPr>
          <w:rFonts w:eastAsia="Times New Roman"/>
          <w:sz w:val="28"/>
          <w:szCs w:val="28"/>
          <w:lang w:val="en-US" w:eastAsia="ar-SA"/>
        </w:rPr>
        <w:t>RealPlayer</w:t>
      </w:r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r w:rsidRPr="00D00D4D">
        <w:rPr>
          <w:rFonts w:eastAsia="Times New Roman"/>
          <w:sz w:val="28"/>
          <w:szCs w:val="28"/>
          <w:lang w:val="en-US" w:eastAsia="ar-SA"/>
        </w:rPr>
        <w:t>Windows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Media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Player</w:t>
      </w:r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WinAmp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MusicMatch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Jukebox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звуковой редактор </w:t>
      </w:r>
      <w:r w:rsidRPr="00D00D4D">
        <w:rPr>
          <w:rFonts w:eastAsia="Times New Roman"/>
          <w:sz w:val="28"/>
          <w:szCs w:val="28"/>
          <w:lang w:val="en-US" w:eastAsia="ar-SA"/>
        </w:rPr>
        <w:t>Cool Edit</w:t>
      </w:r>
      <w:r w:rsidRPr="00D00D4D">
        <w:rPr>
          <w:rFonts w:eastAsia="Times New Roman"/>
          <w:sz w:val="28"/>
          <w:szCs w:val="28"/>
          <w:lang w:eastAsia="ar-SA"/>
        </w:rPr>
        <w:t xml:space="preserve"> 2000;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lastRenderedPageBreak/>
        <w:t xml:space="preserve">растровый графический редактор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Image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векторный графический редактор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Player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D00D4D">
        <w:rPr>
          <w:rFonts w:eastAsia="Times New Roman"/>
          <w:sz w:val="28"/>
          <w:szCs w:val="28"/>
          <w:lang w:eastAsia="ar-SA"/>
        </w:rPr>
        <w:t>мульмедийных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презентаций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val="en-US" w:eastAsia="ar-SA"/>
        </w:rPr>
        <w:t xml:space="preserve"> Impress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D00D4D">
        <w:rPr>
          <w:rFonts w:eastAsia="Times New Roman"/>
          <w:sz w:val="28"/>
          <w:szCs w:val="28"/>
          <w:lang w:eastAsia="ar-SA"/>
        </w:rPr>
        <w:t>проигрователь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презентаций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val="en-US" w:eastAsia="ar-SA"/>
        </w:rPr>
        <w:t xml:space="preserve"> Player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программы перевода единиц измерения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Versaverter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и </w:t>
      </w:r>
      <w:r w:rsidRPr="00D00D4D">
        <w:rPr>
          <w:rFonts w:eastAsia="Times New Roman"/>
          <w:sz w:val="28"/>
          <w:szCs w:val="28"/>
          <w:lang w:val="en-US" w:eastAsia="ar-SA"/>
        </w:rPr>
        <w:t>Advanced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Converter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калькуляторы </w:t>
      </w:r>
      <w:r w:rsidRPr="00D00D4D">
        <w:rPr>
          <w:rFonts w:eastAsia="Times New Roman"/>
          <w:sz w:val="28"/>
          <w:szCs w:val="28"/>
          <w:lang w:val="en-US" w:eastAsia="ar-SA"/>
        </w:rPr>
        <w:t>Wise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Calculator</w:t>
      </w:r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NumLock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Calculator</w:t>
      </w:r>
      <w:r w:rsidRPr="00D00D4D">
        <w:rPr>
          <w:rFonts w:eastAsia="Times New Roman"/>
          <w:sz w:val="28"/>
          <w:szCs w:val="28"/>
          <w:lang w:eastAsia="ar-SA"/>
        </w:rPr>
        <w:t xml:space="preserve"> (для произведения вычислений в различных системах счисления);</w:t>
      </w:r>
    </w:p>
    <w:p w:rsidR="00E267AD" w:rsidRPr="00D00D4D" w:rsidRDefault="00E267AD" w:rsidP="00E267A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система управления базами данных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Base</w:t>
      </w:r>
      <w:r w:rsidRPr="00D00D4D">
        <w:rPr>
          <w:rFonts w:eastAsia="Times New Roman"/>
          <w:sz w:val="28"/>
          <w:szCs w:val="28"/>
          <w:lang w:eastAsia="ar-SA"/>
        </w:rPr>
        <w:t>.</w:t>
      </w:r>
    </w:p>
    <w:p w:rsidR="00E267AD" w:rsidRPr="00D00D4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both"/>
        <w:outlineLvl w:val="0"/>
        <w:rPr>
          <w:rFonts w:eastAsia="Times New Roman"/>
          <w:b/>
          <w:color w:val="000000"/>
          <w:sz w:val="28"/>
          <w:szCs w:val="28"/>
          <w:lang w:eastAsia="ar-SA"/>
        </w:rPr>
      </w:pPr>
      <w:r w:rsidRPr="00D00D4D">
        <w:rPr>
          <w:rFonts w:eastAsia="Times New Roman"/>
          <w:b/>
          <w:color w:val="000000"/>
          <w:sz w:val="28"/>
          <w:szCs w:val="28"/>
          <w:lang w:eastAsia="ar-SA"/>
        </w:rPr>
        <w:t>3.4. Информационное обеспечение обучения</w:t>
      </w:r>
    </w:p>
    <w:p w:rsidR="00E267AD" w:rsidRPr="00D00D4D" w:rsidRDefault="00E267AD" w:rsidP="00E267AD">
      <w:p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b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i/>
          <w:iCs/>
          <w:sz w:val="28"/>
          <w:szCs w:val="28"/>
          <w:lang w:eastAsia="ar-SA"/>
        </w:rPr>
        <w:t>Учебники и учебные пособия</w:t>
      </w:r>
    </w:p>
    <w:p w:rsidR="00E267AD" w:rsidRPr="00D00D4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Высшая математика для экономистов: Учебник для вузов / Кремер, Б.А. Путко, И.М. Тришин, М.Н. Фридман; Под ред. проф Н.Ш. Кремера. – 2-е изд., перераб. И доп. – М.: ЮНИТИ, 201</w:t>
      </w:r>
      <w:r w:rsidRPr="00D00D4D">
        <w:rPr>
          <w:rFonts w:eastAsia="Times New Roman"/>
          <w:bCs/>
          <w:sz w:val="28"/>
          <w:szCs w:val="28"/>
          <w:lang w:val="en-US" w:eastAsia="ar-SA"/>
        </w:rPr>
        <w:t>6</w:t>
      </w:r>
      <w:r w:rsidRPr="00D00D4D">
        <w:rPr>
          <w:rFonts w:eastAsia="Times New Roman"/>
          <w:bCs/>
          <w:sz w:val="28"/>
          <w:szCs w:val="28"/>
          <w:lang w:eastAsia="ar-SA"/>
        </w:rPr>
        <w:t>. – 471 с.</w:t>
      </w:r>
    </w:p>
    <w:p w:rsidR="00E267AD" w:rsidRPr="00D00D4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 xml:space="preserve">Григорьев С.Г. Математика: учебник для студентов сред. проф. учреждений / С.Г. Григорьев, С.В. </w:t>
      </w:r>
      <w:proofErr w:type="gramStart"/>
      <w:r w:rsidRPr="00D00D4D">
        <w:rPr>
          <w:rFonts w:eastAsia="Times New Roman"/>
          <w:bCs/>
          <w:sz w:val="28"/>
          <w:szCs w:val="28"/>
          <w:lang w:eastAsia="ar-SA"/>
        </w:rPr>
        <w:t>Задулина;  под</w:t>
      </w:r>
      <w:proofErr w:type="gramEnd"/>
      <w:r w:rsidRPr="00D00D4D">
        <w:rPr>
          <w:rFonts w:eastAsia="Times New Roman"/>
          <w:bCs/>
          <w:sz w:val="28"/>
          <w:szCs w:val="28"/>
          <w:lang w:eastAsia="ar-SA"/>
        </w:rPr>
        <w:t xml:space="preserve"> ред. В.А. Гусева. – 2-е изд., стер. – М.: Издательский центр «Академия», 2016. – 384 с.:</w:t>
      </w:r>
    </w:p>
    <w:p w:rsidR="00E267AD" w:rsidRPr="00D00D4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Кремер Н.Ш. Теория вероятностей и математическая статистика: Учебник для вузов. – 2-е изд., перераб. и доп. – М.: ЮНИТИ-ДАНА, 2014. – 573 с.</w:t>
      </w:r>
    </w:p>
    <w:p w:rsidR="00E267AD" w:rsidRPr="00D00D4D" w:rsidRDefault="00E267AD" w:rsidP="00E267AD">
      <w:pPr>
        <w:numPr>
          <w:ilvl w:val="0"/>
          <w:numId w:val="10"/>
        </w:num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E267AD" w:rsidRPr="00D00D4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E267AD" w:rsidRPr="00D00D4D" w:rsidRDefault="00E267AD" w:rsidP="00E267AD">
      <w:p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b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i/>
          <w:iCs/>
          <w:sz w:val="28"/>
          <w:szCs w:val="28"/>
          <w:lang w:eastAsia="ar-SA"/>
        </w:rPr>
        <w:t>Сборники задач</w:t>
      </w:r>
    </w:p>
    <w:p w:rsidR="00E267AD" w:rsidRPr="00D00D4D" w:rsidRDefault="00E267AD" w:rsidP="00E267AD">
      <w:pPr>
        <w:numPr>
          <w:ilvl w:val="0"/>
          <w:numId w:val="11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Матвеев Н.М. Сборник задач и упражнений по обыкновенным дифференциальным уравнениям: Учебное пособие, 7-е изд., доп.- СПб.: Издательство «Лань», 20</w:t>
      </w:r>
      <w:r w:rsidR="00225E6A" w:rsidRPr="00D00D4D">
        <w:rPr>
          <w:rFonts w:eastAsia="Times New Roman"/>
          <w:sz w:val="28"/>
          <w:szCs w:val="28"/>
          <w:lang w:val="en-US" w:eastAsia="ar-SA"/>
        </w:rPr>
        <w:t>16</w:t>
      </w:r>
      <w:r w:rsidRPr="00D00D4D">
        <w:rPr>
          <w:rFonts w:eastAsia="Times New Roman"/>
          <w:sz w:val="28"/>
          <w:szCs w:val="28"/>
          <w:lang w:eastAsia="ar-SA"/>
        </w:rPr>
        <w:t>. – 432 с. – (Учебники для вузов. Специальная литература).</w:t>
      </w:r>
    </w:p>
    <w:p w:rsidR="00E267AD" w:rsidRPr="00D00D4D" w:rsidRDefault="00E267AD" w:rsidP="00E267AD">
      <w:pPr>
        <w:numPr>
          <w:ilvl w:val="0"/>
          <w:numId w:val="11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Практикум по высшей математике для экономистов: Учеб. пособие для вузов / Кремер Н.Ш., Тришин И.М., Путко Б.А. и др.; Под ред. Проф. Н.Ш. Кремера. – М.: ЮНИТИ-ДАНА, 20</w:t>
      </w:r>
      <w:r w:rsidR="00225E6A" w:rsidRPr="00D00D4D">
        <w:rPr>
          <w:rFonts w:eastAsia="Times New Roman"/>
          <w:bCs/>
          <w:sz w:val="28"/>
          <w:szCs w:val="28"/>
          <w:lang w:val="en-US" w:eastAsia="ar-SA"/>
        </w:rPr>
        <w:t>16</w:t>
      </w:r>
      <w:r w:rsidRPr="00D00D4D">
        <w:rPr>
          <w:rFonts w:eastAsia="Times New Roman"/>
          <w:bCs/>
          <w:sz w:val="28"/>
          <w:szCs w:val="28"/>
          <w:lang w:eastAsia="ar-SA"/>
        </w:rPr>
        <w:t>. – 423 с.</w:t>
      </w:r>
    </w:p>
    <w:p w:rsidR="00E267AD" w:rsidRPr="00D00D4D" w:rsidRDefault="00E267AD" w:rsidP="00E267AD">
      <w:p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b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i/>
          <w:iCs/>
          <w:sz w:val="28"/>
          <w:szCs w:val="28"/>
          <w:lang w:eastAsia="ar-SA"/>
        </w:rPr>
        <w:t>Справочники</w:t>
      </w:r>
    </w:p>
    <w:p w:rsidR="00E267AD" w:rsidRPr="00D00D4D" w:rsidRDefault="00E267AD" w:rsidP="00E267AD">
      <w:pPr>
        <w:numPr>
          <w:ilvl w:val="0"/>
          <w:numId w:val="12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Выгодский М.Я. Справочник по высшей математике. -М.: Наука, 201.</w:t>
      </w:r>
    </w:p>
    <w:p w:rsidR="00E267AD" w:rsidRPr="00D00D4D" w:rsidRDefault="00E267AD" w:rsidP="00F530A8">
      <w:pPr>
        <w:tabs>
          <w:tab w:val="left" w:pos="360"/>
        </w:tabs>
        <w:suppressAutoHyphens/>
        <w:spacing w:before="120" w:after="120" w:line="240" w:lineRule="auto"/>
        <w:ind w:left="720"/>
        <w:jc w:val="both"/>
        <w:outlineLvl w:val="3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both"/>
        <w:outlineLvl w:val="0"/>
        <w:rPr>
          <w:rFonts w:eastAsia="Times New Roman"/>
          <w:b/>
          <w:i/>
          <w:sz w:val="28"/>
          <w:szCs w:val="28"/>
          <w:lang w:eastAsia="ar-SA"/>
        </w:rPr>
      </w:pPr>
      <w:r w:rsidRPr="00D00D4D">
        <w:rPr>
          <w:rFonts w:eastAsia="Times New Roman"/>
          <w:b/>
          <w:i/>
          <w:sz w:val="28"/>
          <w:szCs w:val="28"/>
          <w:lang w:eastAsia="ar-SA"/>
        </w:rPr>
        <w:lastRenderedPageBreak/>
        <w:t>Интернет-ресурсы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sz w:val="28"/>
          <w:szCs w:val="28"/>
          <w:lang w:eastAsia="ar-SA"/>
        </w:rPr>
      </w:pPr>
      <w:hyperlink r:id="rId6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http://www.youtube.com/watch?v=1546Q24djU4&amp;feature=channel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bCs/>
          <w:spacing w:val="-8"/>
          <w:kern w:val="36"/>
          <w:sz w:val="28"/>
          <w:szCs w:val="28"/>
          <w:lang w:eastAsia="ar-SA"/>
        </w:rPr>
        <w:t>Лекция 8. Основные сведения о рациональных функциях)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z w:val="28"/>
          <w:szCs w:val="28"/>
          <w:lang w:eastAsia="ar-SA"/>
        </w:rPr>
      </w:pPr>
      <w:hyperlink r:id="rId7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http://www.youtube.com/watch?v=TxFmRLiSpKo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(Геометрический смысл производной)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sz w:val="28"/>
          <w:szCs w:val="28"/>
          <w:lang w:eastAsia="ar-SA"/>
        </w:rPr>
      </w:pPr>
      <w:hyperlink r:id="rId8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http://www.youtube.com/watch?v=PbbyP8oEv-g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bCs/>
          <w:spacing w:val="-8"/>
          <w:kern w:val="36"/>
          <w:sz w:val="28"/>
          <w:szCs w:val="28"/>
          <w:lang w:eastAsia="ar-SA"/>
        </w:rPr>
        <w:t>Лекция 1. Первообразная и неопределенный интеграл)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sz w:val="28"/>
          <w:szCs w:val="28"/>
          <w:lang w:eastAsia="ar-SA"/>
        </w:rPr>
      </w:pPr>
      <w:hyperlink r:id="rId9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http://www.youtube.com/watch?v=2N-1jQ_T798&amp;feature=channel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eastAsia="ar-SA"/>
        </w:rPr>
        <w:t>Лекция 5. Интегрирование по частям)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sz w:val="28"/>
          <w:szCs w:val="28"/>
          <w:lang w:eastAsia="ar-SA"/>
        </w:rPr>
      </w:pPr>
      <w:hyperlink r:id="rId10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http://www.youtube.com/watch?v=3qGZQW36M8k&amp;feature=channel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eastAsia="ar-SA"/>
        </w:rPr>
        <w:t>Лекция 2. Таблица основных интегралов)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sz w:val="28"/>
          <w:szCs w:val="28"/>
          <w:lang w:eastAsia="ar-SA"/>
        </w:rPr>
      </w:pPr>
      <w:hyperlink r:id="rId11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http://www.youtube.com/watch?v=7lezxG4ATcA&amp;feature=channel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eastAsia="ar-SA"/>
        </w:rPr>
        <w:t>Лекция 3. Непосредственное интегрирование)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sz w:val="28"/>
          <w:szCs w:val="28"/>
          <w:lang w:eastAsia="ar-SA"/>
        </w:rPr>
      </w:pPr>
      <w:hyperlink r:id="rId12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http://www.youtube.com/watch?v=s-FDv3K1KHU&amp;feature=channel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kern w:val="36"/>
          <w:sz w:val="28"/>
          <w:szCs w:val="28"/>
          <w:lang w:eastAsia="ar-SA"/>
        </w:rPr>
        <w:t>Лекция 4. Метод подстановки)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kern w:val="36"/>
          <w:sz w:val="28"/>
          <w:szCs w:val="28"/>
          <w:lang w:eastAsia="ar-SA"/>
        </w:rPr>
      </w:pPr>
      <w:hyperlink r:id="rId13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http://www.youtube.com/watch?v=dU_FMq_lss0&amp;feature=channel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eastAsia="ar-SA"/>
        </w:rPr>
        <w:t>Лекция 12. Понятие определенного интеграла)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kern w:val="36"/>
          <w:sz w:val="28"/>
          <w:szCs w:val="28"/>
          <w:lang w:eastAsia="ar-SA"/>
        </w:rPr>
      </w:pPr>
      <w:hyperlink r:id="rId14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http://www.youtube.com/watch?v=wg_AIYBB0dg&amp;feature=related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kern w:val="36"/>
          <w:sz w:val="28"/>
          <w:szCs w:val="28"/>
          <w:lang w:eastAsia="ar-SA"/>
        </w:rPr>
        <w:t>Гиперметод умножения)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kern w:val="36"/>
          <w:sz w:val="28"/>
          <w:szCs w:val="28"/>
          <w:lang w:eastAsia="ar-SA"/>
        </w:rPr>
      </w:pPr>
      <w:hyperlink r:id="rId15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http://www.youtube.com/watch?v=C_7clQcJP-c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kern w:val="36"/>
          <w:sz w:val="28"/>
          <w:szCs w:val="28"/>
          <w:lang w:eastAsia="ar-SA"/>
        </w:rPr>
        <w:t>Теория вероятности)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sz w:val="28"/>
          <w:szCs w:val="28"/>
          <w:lang w:eastAsia="ar-SA"/>
        </w:rPr>
      </w:pPr>
      <w:hyperlink r:id="rId16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http://www.youtube.com/watch?v=3LyUi13SUyg&amp;feature=related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kern w:val="36"/>
          <w:sz w:val="28"/>
          <w:szCs w:val="28"/>
          <w:lang w:eastAsia="ar-SA"/>
        </w:rPr>
        <w:t>Проблема Монти Холла)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sz w:val="28"/>
          <w:szCs w:val="28"/>
          <w:lang w:eastAsia="ar-SA"/>
        </w:rPr>
      </w:pPr>
      <w:hyperlink r:id="rId17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http://www.youtube.com/watch?v=7L52m03AmEI&amp;feature=related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eastAsia="ar-SA"/>
        </w:rPr>
        <w:t>Парадокс Монти Холла (из фильма «21»))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sz w:val="28"/>
          <w:szCs w:val="28"/>
          <w:lang w:eastAsia="ar-SA"/>
        </w:rPr>
      </w:pPr>
      <w:hyperlink r:id="rId18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http://www.youtube.com/watch?v=dZPRzB1Nj08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bCs/>
          <w:spacing w:val="-8"/>
          <w:kern w:val="36"/>
          <w:sz w:val="28"/>
          <w:szCs w:val="28"/>
          <w:lang w:eastAsia="ar-SA"/>
        </w:rPr>
        <w:t>Лекция 6. Комплексные числа (часть 1))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kern w:val="36"/>
          <w:sz w:val="28"/>
          <w:szCs w:val="28"/>
          <w:lang w:eastAsia="ar-SA"/>
        </w:rPr>
      </w:pPr>
      <w:hyperlink r:id="rId19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http://www.youtube.com/watch?v=Cfy0CXpR9Lo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bCs/>
          <w:spacing w:val="-8"/>
          <w:kern w:val="36"/>
          <w:sz w:val="28"/>
          <w:szCs w:val="28"/>
          <w:lang w:eastAsia="ar-SA"/>
        </w:rPr>
        <w:t>Комплексные числа и фракталы. Часть 1)</w:t>
      </w:r>
    </w:p>
    <w:p w:rsidR="00E267AD" w:rsidRPr="00D00D4D" w:rsidRDefault="00BC1F5B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z w:val="28"/>
          <w:szCs w:val="28"/>
          <w:lang w:eastAsia="ar-SA"/>
        </w:rPr>
      </w:pPr>
      <w:hyperlink r:id="rId20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http://www.youtube.com/watch?v=uis7Hg2gSNo&amp;feature=related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bCs/>
          <w:kern w:val="36"/>
          <w:sz w:val="28"/>
          <w:szCs w:val="28"/>
          <w:lang w:eastAsia="ar-SA"/>
        </w:rPr>
        <w:t>Теория фракталов)</w:t>
      </w:r>
    </w:p>
    <w:p w:rsidR="00E267AD" w:rsidRPr="00D00D4D" w:rsidRDefault="00537FE4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z w:val="28"/>
          <w:szCs w:val="28"/>
          <w:lang w:val="en-US" w:eastAsia="ar-SA"/>
        </w:rPr>
      </w:pPr>
      <w:hyperlink r:id="rId21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val="en-US" w:eastAsia="ar-SA"/>
          </w:rPr>
          <w:t>http://www.youtube.com/watch?v=G_GBwuYuOOs&amp;feature=fvw</w:t>
        </w:r>
      </w:hyperlink>
      <w:r w:rsidR="00E267AD" w:rsidRPr="00D00D4D">
        <w:rPr>
          <w:rFonts w:eastAsia="Times New Roman"/>
          <w:sz w:val="28"/>
          <w:szCs w:val="28"/>
          <w:lang w:val="en-US" w:eastAsia="ar-SA"/>
        </w:rPr>
        <w:t xml:space="preserve"> (</w:t>
      </w:r>
      <w:r w:rsidR="00E267AD" w:rsidRPr="00D00D4D">
        <w:rPr>
          <w:rFonts w:eastAsia="Times New Roman"/>
          <w:kern w:val="36"/>
          <w:sz w:val="28"/>
          <w:szCs w:val="28"/>
          <w:lang w:val="en-US" w:eastAsia="ar-SA"/>
        </w:rPr>
        <w:t>Fractal Zoom Mandelbrot Corner)</w:t>
      </w:r>
    </w:p>
    <w:p w:rsidR="00E267AD" w:rsidRPr="00D00D4D" w:rsidRDefault="00537FE4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z w:val="28"/>
          <w:szCs w:val="28"/>
          <w:lang w:val="en-US" w:eastAsia="ar-SA"/>
        </w:rPr>
      </w:pPr>
      <w:hyperlink r:id="rId22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val="en-US" w:eastAsia="ar-SA"/>
          </w:rPr>
          <w:t>http://www.youtube.com/watch?v=2tRdLD6vh3g&amp;feature=related</w:t>
        </w:r>
      </w:hyperlink>
      <w:r w:rsidR="00E267AD" w:rsidRPr="00D00D4D">
        <w:rPr>
          <w:rFonts w:eastAsia="Times New Roman"/>
          <w:sz w:val="28"/>
          <w:szCs w:val="28"/>
          <w:lang w:val="en-US"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val="en-US" w:eastAsia="ar-SA"/>
        </w:rPr>
        <w:t>Mandelbrot, Much bigger than the universe! deep zoom 2^316)</w:t>
      </w:r>
    </w:p>
    <w:p w:rsidR="0062745C" w:rsidRPr="00D00D4D" w:rsidRDefault="0062745C" w:rsidP="0062745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ind w:left="360"/>
        <w:jc w:val="center"/>
        <w:rPr>
          <w:rFonts w:eastAsia="Times New Roman"/>
          <w:b/>
          <w:caps/>
          <w:sz w:val="28"/>
          <w:szCs w:val="28"/>
          <w:lang w:eastAsia="ar-SA"/>
        </w:rPr>
      </w:pPr>
      <w:r w:rsidRPr="00D00D4D">
        <w:rPr>
          <w:rFonts w:eastAsia="Times New Roman"/>
          <w:b/>
          <w:caps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:rsidR="0062745C" w:rsidRPr="00D00D4D" w:rsidRDefault="0062745C" w:rsidP="0062745C">
      <w:pPr>
        <w:shd w:val="clear" w:color="auto" w:fill="FFFFFF"/>
        <w:suppressAutoHyphens/>
        <w:spacing w:after="0" w:line="336" w:lineRule="auto"/>
        <w:ind w:left="360" w:right="58" w:firstLine="348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Контроль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b/>
          <w:sz w:val="28"/>
          <w:szCs w:val="28"/>
          <w:lang w:eastAsia="ar-SA"/>
        </w:rPr>
        <w:t>и оценка</w:t>
      </w:r>
      <w:r w:rsidRPr="00D00D4D">
        <w:rPr>
          <w:rFonts w:eastAsia="Times New Roman"/>
          <w:sz w:val="28"/>
          <w:szCs w:val="28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</w:t>
      </w:r>
      <w:r w:rsidR="002E3D0A">
        <w:rPr>
          <w:rFonts w:eastAsia="Times New Roman"/>
          <w:sz w:val="28"/>
          <w:szCs w:val="28"/>
          <w:lang w:eastAsia="ar-SA"/>
        </w:rPr>
        <w:t>ющимися индивидуальных заданий,</w:t>
      </w:r>
      <w:r w:rsidR="002E3D0A" w:rsidRPr="002E3D0A">
        <w:rPr>
          <w:sz w:val="28"/>
          <w:szCs w:val="28"/>
        </w:rPr>
        <w:t xml:space="preserve"> </w:t>
      </w:r>
      <w:r w:rsidR="002E3D0A">
        <w:rPr>
          <w:sz w:val="28"/>
          <w:szCs w:val="28"/>
        </w:rPr>
        <w:t>дифференцированного зачета</w:t>
      </w:r>
      <w:r w:rsidRPr="00D00D4D">
        <w:rPr>
          <w:rFonts w:eastAsia="Times New Roman"/>
          <w:sz w:val="28"/>
          <w:szCs w:val="28"/>
          <w:lang w:eastAsia="ar-SA"/>
        </w:rPr>
        <w:t>.</w:t>
      </w:r>
    </w:p>
    <w:tbl>
      <w:tblPr>
        <w:tblStyle w:val="aff0"/>
        <w:tblW w:w="0" w:type="auto"/>
        <w:tblInd w:w="360" w:type="dxa"/>
        <w:tblLook w:val="04A0" w:firstRow="1" w:lastRow="0" w:firstColumn="1" w:lastColumn="0" w:noHBand="0" w:noVBand="1"/>
      </w:tblPr>
      <w:tblGrid>
        <w:gridCol w:w="4751"/>
        <w:gridCol w:w="4742"/>
      </w:tblGrid>
      <w:tr w:rsidR="0062745C" w:rsidRPr="00D00D4D" w:rsidTr="0062745C">
        <w:tc>
          <w:tcPr>
            <w:tcW w:w="4751" w:type="dxa"/>
          </w:tcPr>
          <w:p w:rsidR="0062745C" w:rsidRPr="00D00D4D" w:rsidRDefault="0062745C" w:rsidP="003543A4">
            <w:pPr>
              <w:suppressAutoHyphens/>
              <w:jc w:val="center"/>
              <w:rPr>
                <w:rFonts w:ascii="Times New Roman" w:eastAsia="Times New Roman" w:hAnsi="Times New Roman"/>
                <w:iCs/>
                <w:color w:val="000000"/>
                <w:spacing w:val="2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Результаты обучения (освоенные умения, усвоенные знания)</w:t>
            </w:r>
          </w:p>
        </w:tc>
        <w:tc>
          <w:tcPr>
            <w:tcW w:w="4742" w:type="dxa"/>
          </w:tcPr>
          <w:p w:rsidR="0062745C" w:rsidRPr="00D00D4D" w:rsidRDefault="0062745C" w:rsidP="003543A4">
            <w:pPr>
              <w:suppressAutoHyphens/>
              <w:jc w:val="center"/>
              <w:rPr>
                <w:rFonts w:ascii="Times New Roman" w:eastAsia="Times New Roman" w:hAnsi="Times New Roman"/>
                <w:iCs/>
                <w:color w:val="000000"/>
                <w:spacing w:val="2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Формы и методы контроля и оценки результатов обучения</w:t>
            </w:r>
          </w:p>
        </w:tc>
      </w:tr>
      <w:tr w:rsidR="0062745C" w:rsidRPr="00D00D4D" w:rsidTr="0062745C">
        <w:tc>
          <w:tcPr>
            <w:tcW w:w="4751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Умения:</w:t>
            </w:r>
          </w:p>
        </w:tc>
        <w:tc>
          <w:tcPr>
            <w:tcW w:w="4742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745C" w:rsidRPr="00D00D4D" w:rsidTr="0062745C">
        <w:tc>
          <w:tcPr>
            <w:tcW w:w="4751" w:type="dxa"/>
          </w:tcPr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анализировать сложные функции строить их графики;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выполнять действия над комплексными числами;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вычислять значение геометрических величин;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производить операции над матрицами и определителями;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решать задачи на вычисление вероятности с использованием элементов комбинаторики;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решать прикладные задачи с использованием элементов дифференциального и интегрального </w:t>
            </w:r>
            <w:proofErr w:type="gramStart"/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исчислений  ;</w:t>
            </w:r>
            <w:proofErr w:type="gramEnd"/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решать системы линейных уравнений различными методами;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2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Индивидуальный: контроль выполнения практических работ, контроль выполнения индивидуальных творческих заданий.</w:t>
            </w:r>
          </w:p>
        </w:tc>
      </w:tr>
      <w:tr w:rsidR="0062745C" w:rsidRPr="00D00D4D" w:rsidTr="0062745C">
        <w:tc>
          <w:tcPr>
            <w:tcW w:w="4751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Знания:</w:t>
            </w:r>
          </w:p>
        </w:tc>
        <w:tc>
          <w:tcPr>
            <w:tcW w:w="4742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745C" w:rsidRPr="00D00D4D" w:rsidTr="0062745C">
        <w:tc>
          <w:tcPr>
            <w:tcW w:w="4751" w:type="dxa"/>
          </w:tcPr>
          <w:p w:rsidR="0062745C" w:rsidRPr="00D00D4D" w:rsidRDefault="0062745C" w:rsidP="003543A4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основные математические методы решения прикладных задач;</w:t>
            </w:r>
          </w:p>
          <w:p w:rsidR="0062745C" w:rsidRPr="00D00D4D" w:rsidRDefault="0062745C" w:rsidP="003543A4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основные понятия и методы математического анализа, линейной алгебры, теорию комплексных чисел, теорию вероятностей и математической статистики;</w:t>
            </w:r>
          </w:p>
          <w:p w:rsidR="0062745C" w:rsidRPr="00D00D4D" w:rsidRDefault="0062745C" w:rsidP="003543A4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4742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</w:tc>
      </w:tr>
    </w:tbl>
    <w:p w:rsidR="0062745C" w:rsidRPr="00D00D4D" w:rsidRDefault="0062745C" w:rsidP="0062745C">
      <w:pPr>
        <w:shd w:val="clear" w:color="auto" w:fill="FFFFFF"/>
        <w:suppressAutoHyphens/>
        <w:spacing w:after="0" w:line="336" w:lineRule="auto"/>
        <w:ind w:left="360" w:right="58"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11"/>
        <w:gridCol w:w="2936"/>
      </w:tblGrid>
      <w:tr w:rsidR="0062745C" w:rsidRPr="00D00D4D" w:rsidTr="0062745C">
        <w:trPr>
          <w:trHeight w:val="914"/>
        </w:trPr>
        <w:tc>
          <w:tcPr>
            <w:tcW w:w="3114" w:type="dxa"/>
          </w:tcPr>
          <w:p w:rsidR="0062745C" w:rsidRPr="00D00D4D" w:rsidRDefault="0062745C" w:rsidP="003543A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Результаты (освоенные общие и 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lastRenderedPageBreak/>
              <w:t>профессиональные компетенции)</w:t>
            </w:r>
          </w:p>
        </w:tc>
        <w:tc>
          <w:tcPr>
            <w:tcW w:w="3411" w:type="dxa"/>
          </w:tcPr>
          <w:p w:rsidR="0062745C" w:rsidRPr="00D00D4D" w:rsidRDefault="003543A4" w:rsidP="003543A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lastRenderedPageBreak/>
              <w:t xml:space="preserve">Основные показатели </w:t>
            </w:r>
            <w:r w:rsidR="0062745C"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оценки результата</w:t>
            </w:r>
          </w:p>
        </w:tc>
        <w:tc>
          <w:tcPr>
            <w:tcW w:w="2936" w:type="dxa"/>
          </w:tcPr>
          <w:p w:rsidR="0062745C" w:rsidRPr="00D00D4D" w:rsidRDefault="0062745C" w:rsidP="003543A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Формы и методы контроля оценки 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lastRenderedPageBreak/>
              <w:t>результатов</w:t>
            </w:r>
          </w:p>
        </w:tc>
      </w:tr>
      <w:tr w:rsidR="0062745C" w:rsidRPr="00D00D4D" w:rsidTr="0062745C">
        <w:tc>
          <w:tcPr>
            <w:tcW w:w="3114" w:type="dxa"/>
          </w:tcPr>
          <w:p w:rsidR="0062745C" w:rsidRPr="00D00D4D" w:rsidRDefault="003543A4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ОК </w:t>
            </w:r>
            <w:r w:rsidR="0062745C" w:rsidRPr="00D00D4D">
              <w:rPr>
                <w:rFonts w:eastAsia="Times New Roman"/>
                <w:sz w:val="28"/>
                <w:szCs w:val="28"/>
                <w:lang w:eastAsia="ar-SA"/>
              </w:rPr>
              <w:t>2: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11" w:type="dxa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Умение читать и строить графики, решать прикладные задачи с использованием элементов дифференциального и интегрального исчислений;</w:t>
            </w:r>
          </w:p>
        </w:tc>
        <w:tc>
          <w:tcPr>
            <w:tcW w:w="2936" w:type="dxa"/>
            <w:vMerge w:val="restart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Текущий контроль в форме: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-устного опроса;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-практических занятий;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-тестирования;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-защиты презентаций;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-защиты сообщений, рефератов</w:t>
            </w:r>
          </w:p>
        </w:tc>
      </w:tr>
      <w:tr w:rsidR="0062745C" w:rsidRPr="00D00D4D" w:rsidTr="0062745C">
        <w:trPr>
          <w:trHeight w:val="780"/>
        </w:trPr>
        <w:tc>
          <w:tcPr>
            <w:tcW w:w="3114" w:type="dxa"/>
          </w:tcPr>
          <w:p w:rsidR="0062745C" w:rsidRPr="00D00D4D" w:rsidRDefault="003543A4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ОК </w:t>
            </w:r>
            <w:r w:rsidR="0062745C" w:rsidRPr="00D00D4D">
              <w:rPr>
                <w:rFonts w:eastAsia="Times New Roman"/>
                <w:sz w:val="28"/>
                <w:szCs w:val="28"/>
                <w:lang w:eastAsia="ar-SA"/>
              </w:rPr>
              <w:t>3: 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3411" w:type="dxa"/>
          </w:tcPr>
          <w:p w:rsidR="0062745C" w:rsidRPr="00D00D4D" w:rsidRDefault="003543A4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Умение </w:t>
            </w:r>
            <w:r w:rsidR="0062745C" w:rsidRPr="00D00D4D">
              <w:rPr>
                <w:rFonts w:eastAsia="Times New Roman"/>
                <w:sz w:val="28"/>
                <w:szCs w:val="28"/>
                <w:lang w:eastAsia="ar-SA"/>
              </w:rPr>
              <w:t>решать производственные задачи на вычисление объёма  агрегатов;</w:t>
            </w:r>
          </w:p>
        </w:tc>
        <w:tc>
          <w:tcPr>
            <w:tcW w:w="2936" w:type="dxa"/>
            <w:vMerge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62745C" w:rsidRPr="00D00D4D" w:rsidTr="0062745C">
        <w:trPr>
          <w:trHeight w:val="1020"/>
        </w:trPr>
        <w:tc>
          <w:tcPr>
            <w:tcW w:w="3114" w:type="dxa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ОК 4: осуществлять поиск и использование, информации необходимый для эффективного выполнения профессионального и личностного развития.</w:t>
            </w:r>
          </w:p>
        </w:tc>
        <w:tc>
          <w:tcPr>
            <w:tcW w:w="3411" w:type="dxa"/>
          </w:tcPr>
          <w:p w:rsidR="0062745C" w:rsidRPr="00D00D4D" w:rsidRDefault="0062745C" w:rsidP="00627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Умение находить программы Е</w:t>
            </w:r>
            <w:r w:rsidRPr="00D00D4D">
              <w:rPr>
                <w:rFonts w:eastAsia="Times New Roman"/>
                <w:sz w:val="28"/>
                <w:szCs w:val="28"/>
                <w:lang w:val="en-US" w:eastAsia="ar-SA"/>
              </w:rPr>
              <w:t>x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се</w:t>
            </w:r>
            <w:proofErr w:type="spellStart"/>
            <w:r w:rsidRPr="00D00D4D">
              <w:rPr>
                <w:rFonts w:eastAsia="Times New Roman"/>
                <w:sz w:val="28"/>
                <w:szCs w:val="28"/>
                <w:lang w:val="en-US" w:eastAsia="ar-SA"/>
              </w:rPr>
              <w:t>ll</w:t>
            </w:r>
            <w:proofErr w:type="spellEnd"/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, </w:t>
            </w:r>
            <w:r w:rsidRPr="00D00D4D">
              <w:rPr>
                <w:rFonts w:eastAsia="Times New Roman"/>
                <w:sz w:val="28"/>
                <w:szCs w:val="28"/>
                <w:lang w:val="en-US" w:eastAsia="ar-SA"/>
              </w:rPr>
              <w:t>Power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D00D4D">
              <w:rPr>
                <w:rFonts w:eastAsia="Times New Roman"/>
                <w:sz w:val="28"/>
                <w:szCs w:val="28"/>
                <w:lang w:val="en-US" w:eastAsia="ar-SA"/>
              </w:rPr>
              <w:t>Point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, использо</w:t>
            </w:r>
            <w:r w:rsidR="003543A4">
              <w:rPr>
                <w:rFonts w:eastAsia="Times New Roman"/>
                <w:sz w:val="28"/>
                <w:szCs w:val="28"/>
                <w:lang w:eastAsia="ar-SA"/>
              </w:rPr>
              <w:t xml:space="preserve">вать их для расчётов операций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над матрицами и определителями;</w:t>
            </w:r>
          </w:p>
        </w:tc>
        <w:tc>
          <w:tcPr>
            <w:tcW w:w="2936" w:type="dxa"/>
            <w:vMerge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62745C" w:rsidRPr="00D00D4D" w:rsidTr="0062745C">
        <w:trPr>
          <w:trHeight w:val="810"/>
        </w:trPr>
        <w:tc>
          <w:tcPr>
            <w:tcW w:w="3114" w:type="dxa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ОК 5: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11" w:type="dxa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Умение находить  нужную информацию и использовать её для расчётов профессиональных задач;</w:t>
            </w:r>
          </w:p>
        </w:tc>
        <w:tc>
          <w:tcPr>
            <w:tcW w:w="2936" w:type="dxa"/>
            <w:vMerge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62745C" w:rsidRPr="00D00D4D" w:rsidTr="0062745C">
        <w:trPr>
          <w:trHeight w:val="555"/>
        </w:trPr>
        <w:tc>
          <w:tcPr>
            <w:tcW w:w="3114" w:type="dxa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П.К 1.5: выполнять  необходимые типовые расчёты.</w:t>
            </w:r>
          </w:p>
        </w:tc>
        <w:tc>
          <w:tcPr>
            <w:tcW w:w="3411" w:type="dxa"/>
          </w:tcPr>
          <w:p w:rsidR="0062745C" w:rsidRPr="00D00D4D" w:rsidRDefault="0062745C" w:rsidP="00627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Умен</w:t>
            </w:r>
            <w:r w:rsidR="003543A4">
              <w:rPr>
                <w:rFonts w:eastAsia="Times New Roman"/>
                <w:sz w:val="28"/>
                <w:szCs w:val="28"/>
                <w:lang w:eastAsia="ar-SA"/>
              </w:rPr>
              <w:t xml:space="preserve">ие использовать для расчётов,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действия над комплексными числами;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вычислять значение геометрических величин </w:t>
            </w:r>
          </w:p>
        </w:tc>
        <w:tc>
          <w:tcPr>
            <w:tcW w:w="2936" w:type="dxa"/>
            <w:vMerge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62745C" w:rsidRPr="00D00D4D" w:rsidTr="0062745C">
        <w:trPr>
          <w:trHeight w:val="945"/>
        </w:trPr>
        <w:tc>
          <w:tcPr>
            <w:tcW w:w="3114" w:type="dxa"/>
          </w:tcPr>
          <w:p w:rsidR="0062745C" w:rsidRPr="003543A4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П.К 3.5: выполнять  необходимые типовые расчёты</w:t>
            </w:r>
            <w:r w:rsidRPr="00D00D4D">
              <w:rPr>
                <w:rFonts w:eastAsia="Times New Roman"/>
                <w:color w:val="0070C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11" w:type="dxa"/>
          </w:tcPr>
          <w:p w:rsidR="0062745C" w:rsidRPr="003543A4" w:rsidRDefault="0062745C" w:rsidP="003543A4">
            <w:pPr>
              <w:widowControl w:val="0"/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Умение использовать теорию вероятностей и математической статистики  для расчётов профессиональных задач;</w:t>
            </w:r>
          </w:p>
        </w:tc>
        <w:tc>
          <w:tcPr>
            <w:tcW w:w="2936" w:type="dxa"/>
            <w:vMerge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587CF7" w:rsidRPr="00D00D4D" w:rsidRDefault="00587CF7" w:rsidP="002C24AF">
      <w:pPr>
        <w:rPr>
          <w:sz w:val="28"/>
          <w:szCs w:val="28"/>
        </w:rPr>
      </w:pPr>
    </w:p>
    <w:sectPr w:rsidR="00587CF7" w:rsidRPr="00D00D4D" w:rsidSect="003543A4"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A79"/>
    <w:rsid w:val="000447B9"/>
    <w:rsid w:val="000A625C"/>
    <w:rsid w:val="001078F2"/>
    <w:rsid w:val="001F70E8"/>
    <w:rsid w:val="002004EB"/>
    <w:rsid w:val="00220C96"/>
    <w:rsid w:val="00225E6A"/>
    <w:rsid w:val="00270075"/>
    <w:rsid w:val="00297672"/>
    <w:rsid w:val="002C24AF"/>
    <w:rsid w:val="002E3D0A"/>
    <w:rsid w:val="002E4349"/>
    <w:rsid w:val="003543A4"/>
    <w:rsid w:val="004C0F65"/>
    <w:rsid w:val="004E0F2C"/>
    <w:rsid w:val="00537FE4"/>
    <w:rsid w:val="00556EC4"/>
    <w:rsid w:val="00587CF7"/>
    <w:rsid w:val="005B0488"/>
    <w:rsid w:val="005F3AB2"/>
    <w:rsid w:val="0062745C"/>
    <w:rsid w:val="00627A73"/>
    <w:rsid w:val="00672390"/>
    <w:rsid w:val="007C452D"/>
    <w:rsid w:val="007D1A79"/>
    <w:rsid w:val="007D41FF"/>
    <w:rsid w:val="008647D2"/>
    <w:rsid w:val="008B34D5"/>
    <w:rsid w:val="009673F6"/>
    <w:rsid w:val="009A1ED5"/>
    <w:rsid w:val="00A372DF"/>
    <w:rsid w:val="00A768E5"/>
    <w:rsid w:val="00A95939"/>
    <w:rsid w:val="00AB0841"/>
    <w:rsid w:val="00B16442"/>
    <w:rsid w:val="00BB58E1"/>
    <w:rsid w:val="00BC1F5B"/>
    <w:rsid w:val="00BC578F"/>
    <w:rsid w:val="00BF1381"/>
    <w:rsid w:val="00CB0214"/>
    <w:rsid w:val="00CE5C28"/>
    <w:rsid w:val="00D00D4D"/>
    <w:rsid w:val="00DD25D7"/>
    <w:rsid w:val="00DD2989"/>
    <w:rsid w:val="00DF4BD7"/>
    <w:rsid w:val="00E267AD"/>
    <w:rsid w:val="00F530A8"/>
    <w:rsid w:val="00F75194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214"/>
  <w15:docId w15:val="{4E5F3649-4648-4A6E-B8BC-DDE39DC4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E8"/>
  </w:style>
  <w:style w:type="paragraph" w:styleId="1">
    <w:name w:val="heading 1"/>
    <w:basedOn w:val="a"/>
    <w:next w:val="a"/>
    <w:link w:val="10"/>
    <w:uiPriority w:val="99"/>
    <w:qFormat/>
    <w:rsid w:val="00E267AD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7AD"/>
    <w:rPr>
      <w:rFonts w:eastAsia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267AD"/>
  </w:style>
  <w:style w:type="character" w:customStyle="1" w:styleId="WW8Num1z0">
    <w:name w:val="WW8Num1z0"/>
    <w:uiPriority w:val="99"/>
    <w:rsid w:val="00E267AD"/>
    <w:rPr>
      <w:rFonts w:ascii="Symbol" w:hAnsi="Symbol"/>
      <w:b/>
    </w:rPr>
  </w:style>
  <w:style w:type="character" w:customStyle="1" w:styleId="WW8Num2z0">
    <w:name w:val="WW8Num2z0"/>
    <w:uiPriority w:val="99"/>
    <w:rsid w:val="00E267AD"/>
    <w:rPr>
      <w:b/>
    </w:rPr>
  </w:style>
  <w:style w:type="character" w:customStyle="1" w:styleId="WW8Num4z1">
    <w:name w:val="WW8Num4z1"/>
    <w:uiPriority w:val="99"/>
    <w:rsid w:val="00E267AD"/>
    <w:rPr>
      <w:rFonts w:ascii="Courier New" w:hAnsi="Courier New"/>
    </w:rPr>
  </w:style>
  <w:style w:type="character" w:customStyle="1" w:styleId="WW8Num4z2">
    <w:name w:val="WW8Num4z2"/>
    <w:uiPriority w:val="99"/>
    <w:rsid w:val="00E267AD"/>
    <w:rPr>
      <w:rFonts w:ascii="Wingdings" w:hAnsi="Wingdings"/>
    </w:rPr>
  </w:style>
  <w:style w:type="character" w:customStyle="1" w:styleId="WW8Num4z3">
    <w:name w:val="WW8Num4z3"/>
    <w:uiPriority w:val="99"/>
    <w:rsid w:val="00E267AD"/>
    <w:rPr>
      <w:rFonts w:ascii="Symbol" w:hAnsi="Symbol"/>
    </w:rPr>
  </w:style>
  <w:style w:type="character" w:customStyle="1" w:styleId="WW8Num5z1">
    <w:name w:val="WW8Num5z1"/>
    <w:uiPriority w:val="99"/>
    <w:rsid w:val="00E267AD"/>
    <w:rPr>
      <w:rFonts w:ascii="Courier New" w:hAnsi="Courier New"/>
    </w:rPr>
  </w:style>
  <w:style w:type="character" w:customStyle="1" w:styleId="WW8Num5z2">
    <w:name w:val="WW8Num5z2"/>
    <w:uiPriority w:val="99"/>
    <w:rsid w:val="00E267AD"/>
    <w:rPr>
      <w:rFonts w:ascii="Wingdings" w:hAnsi="Wingdings"/>
    </w:rPr>
  </w:style>
  <w:style w:type="character" w:customStyle="1" w:styleId="WW8Num5z3">
    <w:name w:val="WW8Num5z3"/>
    <w:uiPriority w:val="99"/>
    <w:rsid w:val="00E267AD"/>
    <w:rPr>
      <w:rFonts w:ascii="Symbol" w:hAnsi="Symbol"/>
    </w:rPr>
  </w:style>
  <w:style w:type="character" w:customStyle="1" w:styleId="WW8Num6z0">
    <w:name w:val="WW8Num6z0"/>
    <w:uiPriority w:val="99"/>
    <w:rsid w:val="00E267AD"/>
    <w:rPr>
      <w:b/>
    </w:rPr>
  </w:style>
  <w:style w:type="character" w:customStyle="1" w:styleId="WW8Num12z1">
    <w:name w:val="WW8Num12z1"/>
    <w:uiPriority w:val="99"/>
    <w:rsid w:val="00E267AD"/>
    <w:rPr>
      <w:rFonts w:ascii="Courier New" w:hAnsi="Courier New"/>
    </w:rPr>
  </w:style>
  <w:style w:type="character" w:customStyle="1" w:styleId="WW8Num12z2">
    <w:name w:val="WW8Num12z2"/>
    <w:uiPriority w:val="99"/>
    <w:rsid w:val="00E267AD"/>
    <w:rPr>
      <w:rFonts w:ascii="Wingdings" w:hAnsi="Wingdings"/>
    </w:rPr>
  </w:style>
  <w:style w:type="character" w:customStyle="1" w:styleId="WW8Num12z3">
    <w:name w:val="WW8Num12z3"/>
    <w:uiPriority w:val="99"/>
    <w:rsid w:val="00E267AD"/>
    <w:rPr>
      <w:rFonts w:ascii="Symbol" w:hAnsi="Symbol"/>
    </w:rPr>
  </w:style>
  <w:style w:type="character" w:customStyle="1" w:styleId="WW8Num14z1">
    <w:name w:val="WW8Num14z1"/>
    <w:uiPriority w:val="99"/>
    <w:rsid w:val="00E267AD"/>
    <w:rPr>
      <w:rFonts w:ascii="Courier New" w:hAnsi="Courier New"/>
    </w:rPr>
  </w:style>
  <w:style w:type="character" w:customStyle="1" w:styleId="WW8Num14z2">
    <w:name w:val="WW8Num14z2"/>
    <w:uiPriority w:val="99"/>
    <w:rsid w:val="00E267AD"/>
    <w:rPr>
      <w:rFonts w:ascii="Wingdings" w:hAnsi="Wingdings"/>
    </w:rPr>
  </w:style>
  <w:style w:type="character" w:customStyle="1" w:styleId="WW8Num14z3">
    <w:name w:val="WW8Num14z3"/>
    <w:uiPriority w:val="99"/>
    <w:rsid w:val="00E267AD"/>
    <w:rPr>
      <w:rFonts w:ascii="Symbol" w:hAnsi="Symbol"/>
    </w:rPr>
  </w:style>
  <w:style w:type="character" w:customStyle="1" w:styleId="12">
    <w:name w:val="Основной шрифт абзаца1"/>
    <w:uiPriority w:val="99"/>
    <w:rsid w:val="00E267AD"/>
  </w:style>
  <w:style w:type="character" w:styleId="a3">
    <w:name w:val="Strong"/>
    <w:uiPriority w:val="99"/>
    <w:qFormat/>
    <w:rsid w:val="00E267AD"/>
    <w:rPr>
      <w:rFonts w:cs="Times New Roman"/>
      <w:b/>
      <w:bCs/>
    </w:rPr>
  </w:style>
  <w:style w:type="character" w:customStyle="1" w:styleId="a4">
    <w:name w:val="Символ сноски"/>
    <w:uiPriority w:val="99"/>
    <w:rsid w:val="00E267AD"/>
    <w:rPr>
      <w:rFonts w:cs="Times New Roman"/>
      <w:vertAlign w:val="superscript"/>
    </w:rPr>
  </w:style>
  <w:style w:type="character" w:customStyle="1" w:styleId="a5">
    <w:name w:val="Основной текст Знак"/>
    <w:uiPriority w:val="99"/>
    <w:rsid w:val="00E267AD"/>
    <w:rPr>
      <w:rFonts w:cs="Times New Roman"/>
      <w:sz w:val="24"/>
      <w:szCs w:val="24"/>
      <w:lang w:val="ru-RU" w:eastAsia="ar-SA" w:bidi="ar-SA"/>
    </w:rPr>
  </w:style>
  <w:style w:type="character" w:customStyle="1" w:styleId="13">
    <w:name w:val="Знак примечания1"/>
    <w:uiPriority w:val="99"/>
    <w:rsid w:val="00E267AD"/>
    <w:rPr>
      <w:rFonts w:cs="Times New Roman"/>
      <w:sz w:val="16"/>
      <w:szCs w:val="16"/>
    </w:rPr>
  </w:style>
  <w:style w:type="character" w:styleId="a6">
    <w:name w:val="page number"/>
    <w:uiPriority w:val="99"/>
    <w:rsid w:val="00E267AD"/>
    <w:rPr>
      <w:rFonts w:cs="Times New Roman"/>
    </w:rPr>
  </w:style>
  <w:style w:type="character" w:styleId="a7">
    <w:name w:val="Hyperlink"/>
    <w:uiPriority w:val="99"/>
    <w:rsid w:val="00E267AD"/>
    <w:rPr>
      <w:rFonts w:cs="Times New Roman"/>
      <w:color w:val="0000FF"/>
      <w:u w:val="single"/>
    </w:rPr>
  </w:style>
  <w:style w:type="paragraph" w:customStyle="1" w:styleId="14">
    <w:name w:val="Заголовок1"/>
    <w:basedOn w:val="a"/>
    <w:next w:val="a8"/>
    <w:uiPriority w:val="99"/>
    <w:rsid w:val="00E267A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15"/>
    <w:uiPriority w:val="99"/>
    <w:rsid w:val="00E267AD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15">
    <w:name w:val="Основной текст Знак1"/>
    <w:basedOn w:val="a0"/>
    <w:link w:val="a8"/>
    <w:uiPriority w:val="99"/>
    <w:rsid w:val="00E267AD"/>
    <w:rPr>
      <w:rFonts w:eastAsia="Times New Roman"/>
      <w:lang w:eastAsia="ar-SA"/>
    </w:rPr>
  </w:style>
  <w:style w:type="paragraph" w:styleId="a9">
    <w:name w:val="List"/>
    <w:basedOn w:val="a8"/>
    <w:uiPriority w:val="99"/>
    <w:rsid w:val="00E267AD"/>
    <w:rPr>
      <w:rFonts w:cs="Tahoma"/>
    </w:rPr>
  </w:style>
  <w:style w:type="paragraph" w:customStyle="1" w:styleId="16">
    <w:name w:val="Название1"/>
    <w:basedOn w:val="a"/>
    <w:uiPriority w:val="99"/>
    <w:rsid w:val="00E267AD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ar-SA"/>
    </w:rPr>
  </w:style>
  <w:style w:type="paragraph" w:customStyle="1" w:styleId="17">
    <w:name w:val="Указатель1"/>
    <w:basedOn w:val="a"/>
    <w:uiPriority w:val="99"/>
    <w:rsid w:val="00E267AD"/>
    <w:pPr>
      <w:suppressLineNumbers/>
      <w:suppressAutoHyphens/>
      <w:spacing w:after="0" w:line="240" w:lineRule="auto"/>
    </w:pPr>
    <w:rPr>
      <w:rFonts w:eastAsia="Times New Roman" w:cs="Tahoma"/>
      <w:lang w:eastAsia="ar-SA"/>
    </w:rPr>
  </w:style>
  <w:style w:type="paragraph" w:styleId="aa">
    <w:name w:val="Normal (Web)"/>
    <w:basedOn w:val="a"/>
    <w:uiPriority w:val="99"/>
    <w:rsid w:val="00E267AD"/>
    <w:pPr>
      <w:suppressAutoHyphens/>
      <w:spacing w:before="280" w:after="280" w:line="240" w:lineRule="auto"/>
    </w:pPr>
    <w:rPr>
      <w:rFonts w:eastAsia="Times New Roman"/>
      <w:lang w:eastAsia="ar-SA"/>
    </w:rPr>
  </w:style>
  <w:style w:type="paragraph" w:customStyle="1" w:styleId="21">
    <w:name w:val="Список 21"/>
    <w:basedOn w:val="a"/>
    <w:uiPriority w:val="99"/>
    <w:rsid w:val="00E267AD"/>
    <w:pPr>
      <w:suppressAutoHyphens/>
      <w:spacing w:after="0" w:line="240" w:lineRule="auto"/>
      <w:ind w:left="566" w:hanging="283"/>
    </w:pPr>
    <w:rPr>
      <w:rFonts w:eastAsia="Times New Roman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267AD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b">
    <w:name w:val="footnote text"/>
    <w:basedOn w:val="a"/>
    <w:link w:val="ac"/>
    <w:uiPriority w:val="99"/>
    <w:rsid w:val="00E267A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E267AD"/>
    <w:rPr>
      <w:rFonts w:eastAsia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rsid w:val="00E267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rsid w:val="00E267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uiPriority w:val="99"/>
    <w:rsid w:val="00E267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18">
    <w:name w:val="Текст примечания1"/>
    <w:basedOn w:val="a"/>
    <w:uiPriority w:val="99"/>
    <w:rsid w:val="00E267A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">
    <w:name w:val="annotation text"/>
    <w:basedOn w:val="a"/>
    <w:link w:val="af0"/>
    <w:uiPriority w:val="99"/>
    <w:semiHidden/>
    <w:rsid w:val="00E267A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67AD"/>
    <w:rPr>
      <w:rFonts w:eastAsia="Times New Roman"/>
      <w:sz w:val="20"/>
      <w:szCs w:val="20"/>
      <w:lang w:eastAsia="ar-SA"/>
    </w:rPr>
  </w:style>
  <w:style w:type="paragraph" w:styleId="af1">
    <w:name w:val="annotation subject"/>
    <w:basedOn w:val="18"/>
    <w:next w:val="18"/>
    <w:link w:val="af2"/>
    <w:uiPriority w:val="99"/>
    <w:rsid w:val="00E267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67AD"/>
    <w:rPr>
      <w:rFonts w:eastAsia="Times New Roman"/>
      <w:b/>
      <w:bCs/>
      <w:sz w:val="20"/>
      <w:szCs w:val="20"/>
      <w:lang w:eastAsia="ar-SA"/>
    </w:rPr>
  </w:style>
  <w:style w:type="paragraph" w:customStyle="1" w:styleId="af3">
    <w:name w:val="Знак"/>
    <w:basedOn w:val="a"/>
    <w:uiPriority w:val="99"/>
    <w:rsid w:val="00E267AD"/>
    <w:pPr>
      <w:suppressAutoHyphens/>
      <w:spacing w:line="240" w:lineRule="exact"/>
    </w:pPr>
    <w:rPr>
      <w:rFonts w:ascii="Verdana" w:eastAsia="Times New Roman" w:hAnsi="Verdana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E267A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267AD"/>
    <w:rPr>
      <w:rFonts w:eastAsia="Times New Roman"/>
      <w:lang w:eastAsia="ar-SA"/>
    </w:rPr>
  </w:style>
  <w:style w:type="paragraph" w:customStyle="1" w:styleId="2">
    <w:name w:val="Знак2"/>
    <w:basedOn w:val="a"/>
    <w:uiPriority w:val="99"/>
    <w:rsid w:val="00E267AD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6">
    <w:name w:val="header"/>
    <w:basedOn w:val="a"/>
    <w:link w:val="af7"/>
    <w:uiPriority w:val="99"/>
    <w:rsid w:val="00E267A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E267AD"/>
    <w:rPr>
      <w:rFonts w:eastAsia="Times New Roman"/>
      <w:lang w:eastAsia="ar-SA"/>
    </w:rPr>
  </w:style>
  <w:style w:type="paragraph" w:customStyle="1" w:styleId="af8">
    <w:name w:val="Содержимое таблицы"/>
    <w:basedOn w:val="a"/>
    <w:uiPriority w:val="99"/>
    <w:rsid w:val="00E267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9">
    <w:name w:val="Заголовок таблицы"/>
    <w:basedOn w:val="af8"/>
    <w:uiPriority w:val="99"/>
    <w:rsid w:val="00E267AD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uiPriority w:val="99"/>
    <w:rsid w:val="00E267AD"/>
  </w:style>
  <w:style w:type="paragraph" w:customStyle="1" w:styleId="31">
    <w:name w:val="Основной текст с отступом 31"/>
    <w:basedOn w:val="a"/>
    <w:uiPriority w:val="99"/>
    <w:rsid w:val="00E267AD"/>
    <w:pPr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styleId="afb">
    <w:name w:val="Subtitle"/>
    <w:basedOn w:val="a"/>
    <w:next w:val="a8"/>
    <w:link w:val="afc"/>
    <w:uiPriority w:val="99"/>
    <w:qFormat/>
    <w:rsid w:val="00E267AD"/>
    <w:pPr>
      <w:spacing w:after="0"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afc">
    <w:name w:val="Подзаголовок Знак"/>
    <w:basedOn w:val="a0"/>
    <w:link w:val="afb"/>
    <w:uiPriority w:val="99"/>
    <w:rsid w:val="00E267AD"/>
    <w:rPr>
      <w:rFonts w:eastAsia="Times New Roman"/>
      <w:b/>
      <w:szCs w:val="20"/>
      <w:lang w:eastAsia="ar-SA"/>
    </w:rPr>
  </w:style>
  <w:style w:type="paragraph" w:styleId="afd">
    <w:name w:val="List Paragraph"/>
    <w:basedOn w:val="a"/>
    <w:uiPriority w:val="99"/>
    <w:qFormat/>
    <w:rsid w:val="00E267AD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fe">
    <w:name w:val="No Spacing"/>
    <w:link w:val="aff"/>
    <w:uiPriority w:val="99"/>
    <w:qFormat/>
    <w:rsid w:val="00E267A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E267AD"/>
    <w:rPr>
      <w:rFonts w:ascii="Calibri" w:eastAsia="Calibri" w:hAnsi="Calibri"/>
      <w:sz w:val="22"/>
      <w:szCs w:val="22"/>
    </w:rPr>
  </w:style>
  <w:style w:type="paragraph" w:styleId="20">
    <w:name w:val="Body Text 2"/>
    <w:basedOn w:val="a"/>
    <w:link w:val="22"/>
    <w:uiPriority w:val="99"/>
    <w:semiHidden/>
    <w:rsid w:val="00E267AD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67AD"/>
    <w:rPr>
      <w:rFonts w:eastAsia="Times New Roman"/>
      <w:lang w:eastAsia="ar-SA"/>
    </w:rPr>
  </w:style>
  <w:style w:type="table" w:styleId="aff0">
    <w:name w:val="Table Grid"/>
    <w:basedOn w:val="a1"/>
    <w:rsid w:val="00E267A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Прижатый влево"/>
    <w:basedOn w:val="a"/>
    <w:next w:val="a"/>
    <w:uiPriority w:val="99"/>
    <w:rsid w:val="00D00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bbyP8oEv-g" TargetMode="External"/><Relationship Id="rId13" Type="http://schemas.openxmlformats.org/officeDocument/2006/relationships/hyperlink" Target="http://www.youtube.com/watch?v=dU_FMq_lss0&amp;feature=channel" TargetMode="External"/><Relationship Id="rId18" Type="http://schemas.openxmlformats.org/officeDocument/2006/relationships/hyperlink" Target="http://www.youtube.com/watch?v=dZPRzB1Nj0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G_GBwuYuOOs&amp;feature=fvw" TargetMode="External"/><Relationship Id="rId7" Type="http://schemas.openxmlformats.org/officeDocument/2006/relationships/hyperlink" Target="http://www.youtube.com/watch?v=TxFmRLiSpKo" TargetMode="External"/><Relationship Id="rId12" Type="http://schemas.openxmlformats.org/officeDocument/2006/relationships/hyperlink" Target="http://www.youtube.com/watch?v=s-FDv3K1KHU&amp;feature=channel" TargetMode="External"/><Relationship Id="rId17" Type="http://schemas.openxmlformats.org/officeDocument/2006/relationships/hyperlink" Target="http://www.youtube.com/watch?v=7L52m03AmEI&amp;feature=rela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3LyUi13SUyg&amp;feature=related" TargetMode="External"/><Relationship Id="rId20" Type="http://schemas.openxmlformats.org/officeDocument/2006/relationships/hyperlink" Target="http://www.youtube.com/watch?v=uis7Hg2gSNo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1546Q24djU4&amp;feature=channel" TargetMode="External"/><Relationship Id="rId11" Type="http://schemas.openxmlformats.org/officeDocument/2006/relationships/hyperlink" Target="http://www.youtube.com/watch?v=7lezxG4ATcA&amp;feature=channe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C_7clQcJP-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3qGZQW36M8k&amp;feature=channel" TargetMode="External"/><Relationship Id="rId19" Type="http://schemas.openxmlformats.org/officeDocument/2006/relationships/hyperlink" Target="http://www.youtube.com/watch?v=Cfy0CXpR9L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2N-1jQ_T798&amp;feature=channel" TargetMode="External"/><Relationship Id="rId14" Type="http://schemas.openxmlformats.org/officeDocument/2006/relationships/hyperlink" Target="http://www.youtube.com/watch?v=wg_AIYBB0dg&amp;feature=related" TargetMode="External"/><Relationship Id="rId22" Type="http://schemas.openxmlformats.org/officeDocument/2006/relationships/hyperlink" Target="http://www.youtube.com/watch?v=2tRdLD6vh3g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37C3-E90F-4746-97AA-EDA26C4D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2021-06-07T16:40:00Z</cp:lastPrinted>
  <dcterms:created xsi:type="dcterms:W3CDTF">2020-05-06T06:51:00Z</dcterms:created>
  <dcterms:modified xsi:type="dcterms:W3CDTF">2021-06-07T16:42:00Z</dcterms:modified>
</cp:coreProperties>
</file>