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ADD" w:rsidRPr="00181585" w:rsidRDefault="008D1ADD" w:rsidP="00754EA9">
      <w:pPr>
        <w:tabs>
          <w:tab w:val="left" w:pos="675"/>
          <w:tab w:val="center" w:pos="5244"/>
        </w:tabs>
        <w:ind w:firstLine="180"/>
        <w:jc w:val="center"/>
        <w:rPr>
          <w:b/>
        </w:rPr>
      </w:pPr>
      <w:r w:rsidRPr="00181585">
        <w:rPr>
          <w:b/>
        </w:rPr>
        <w:t>МИНИСТЕРСТВО ОБРАЗОВАНИЯ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ГОСУДАРСТВЕННОЕ АВТОНОМНОЕ ПРОФЕССИОНАЛЬНОЕ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ОБРАЗОВАТЕЛЬНОЕ УЧРЕЖДЕНИЕ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«МЕДНОГОРСКИЙ ИНДУСТРИАЛЬНЫЙ КОЛЛЕДЖ»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Г. МЕДНОГОРСКА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(ГАПОУ МИК)</w:t>
      </w:r>
    </w:p>
    <w:p w:rsidR="008D1ADD" w:rsidRPr="00181585" w:rsidRDefault="008D1ADD" w:rsidP="00754EA9">
      <w:pPr>
        <w:jc w:val="center"/>
        <w:rPr>
          <w:b/>
        </w:rPr>
      </w:pPr>
    </w:p>
    <w:p w:rsidR="008D1ADD" w:rsidRPr="00181585" w:rsidRDefault="008D1ADD" w:rsidP="00754EA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D1ADD" w:rsidRPr="00C92BFB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C92BFB">
        <w:rPr>
          <w:b/>
          <w:caps/>
          <w:sz w:val="28"/>
          <w:szCs w:val="28"/>
        </w:rPr>
        <w:t>РАБОЧАЯ ПРОГРАММа УЧЕБНОЙ ДИСЦИПЛИНЫ</w:t>
      </w:r>
    </w:p>
    <w:p w:rsidR="008D1ADD" w:rsidRPr="00784609" w:rsidRDefault="008D1ADD" w:rsidP="00D75ABF">
      <w:pPr>
        <w:jc w:val="center"/>
        <w:rPr>
          <w:sz w:val="28"/>
          <w:szCs w:val="28"/>
        </w:rPr>
      </w:pPr>
      <w:r w:rsidRPr="0078460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5</w:t>
      </w:r>
      <w:r w:rsidRPr="00784609">
        <w:rPr>
          <w:b/>
          <w:sz w:val="28"/>
          <w:szCs w:val="28"/>
        </w:rPr>
        <w:t xml:space="preserve"> Гидравлические и пневматические системы</w:t>
      </w:r>
    </w:p>
    <w:p w:rsidR="008D1AD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8D1ADD" w:rsidRPr="004415E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D1ADD" w:rsidRDefault="008D1ADD" w:rsidP="00D75ABF">
      <w:pPr>
        <w:rPr>
          <w:b/>
          <w:sz w:val="28"/>
          <w:szCs w:val="28"/>
        </w:rPr>
      </w:pPr>
    </w:p>
    <w:p w:rsidR="008D1ADD" w:rsidRPr="007B3EA8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ADD" w:rsidRPr="00754EA9" w:rsidRDefault="00403166" w:rsidP="00754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8D1ADD" w:rsidRPr="00BF3731" w:rsidRDefault="008D1ADD" w:rsidP="00784609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lastRenderedPageBreak/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 xml:space="preserve">разработана на основе   Федерального  государственного  образовательного </w:t>
      </w:r>
      <w:r w:rsidR="0023240E">
        <w:rPr>
          <w:sz w:val="28"/>
          <w:szCs w:val="28"/>
        </w:rPr>
        <w:t xml:space="preserve"> стандарта </w:t>
      </w:r>
      <w:r w:rsidRPr="00BF3731">
        <w:rPr>
          <w:sz w:val="28"/>
          <w:szCs w:val="28"/>
        </w:rPr>
        <w:t>среднего</w:t>
      </w:r>
      <w:r w:rsidR="0023240E">
        <w:rPr>
          <w:sz w:val="28"/>
          <w:szCs w:val="28"/>
        </w:rPr>
        <w:t xml:space="preserve"> профессионального образования </w:t>
      </w:r>
      <w:r w:rsidRPr="00BF3731">
        <w:rPr>
          <w:sz w:val="28"/>
          <w:szCs w:val="28"/>
        </w:rPr>
        <w:t>по специальности: 15.02.12 Монтаж,  техническое обслуживание и ремонт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промышленного     оборудования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(по отраслям);</w:t>
      </w:r>
    </w:p>
    <w:p w:rsidR="008D1ADD" w:rsidRPr="00BF3731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8D1ADD" w:rsidRPr="00181585" w:rsidRDefault="00403166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8D1ADD" w:rsidRPr="00784609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84609">
        <w:rPr>
          <w:sz w:val="28"/>
          <w:szCs w:val="28"/>
        </w:rPr>
        <w:t>Разработчик: Тараканов Ю. И.,  преподаватель специальных дисциплин</w:t>
      </w:r>
    </w:p>
    <w:p w:rsidR="008D1ADD" w:rsidRDefault="008D1ADD" w:rsidP="0094370C">
      <w:pPr>
        <w:pStyle w:val="17"/>
        <w:rPr>
          <w:sz w:val="28"/>
          <w:szCs w:val="28"/>
        </w:rPr>
      </w:pPr>
    </w:p>
    <w:p w:rsidR="008D1ADD" w:rsidRDefault="008D1ADD" w:rsidP="00D75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D1ADD" w:rsidRPr="008A2577" w:rsidRDefault="008D1ADD" w:rsidP="00D75ABF"/>
    <w:p w:rsidR="008D1ADD" w:rsidRDefault="008D1ADD" w:rsidP="00F959C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D1ADD" w:rsidRDefault="008D1ADD" w:rsidP="00F959C7">
            <w:pPr>
              <w:spacing w:line="360" w:lineRule="auto"/>
            </w:pPr>
          </w:p>
        </w:tc>
        <w:tc>
          <w:tcPr>
            <w:tcW w:w="1903" w:type="dxa"/>
          </w:tcPr>
          <w:p w:rsidR="008D1ADD" w:rsidRPr="0094370C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4370C">
              <w:rPr>
                <w:sz w:val="28"/>
                <w:szCs w:val="28"/>
              </w:rPr>
              <w:t>4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1ADD">
        <w:trPr>
          <w:trHeight w:val="670"/>
        </w:trPr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D1ADD" w:rsidRDefault="008D1ADD" w:rsidP="00F959C7">
            <w:pPr>
              <w:pStyle w:val="1"/>
              <w:tabs>
                <w:tab w:val="left" w:pos="1704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3A109E">
        <w:rPr>
          <w:b/>
        </w:rPr>
        <w:lastRenderedPageBreak/>
        <w:t>1. ОБЩАЯ ХАРАКТЕРИСТИКА РАБОЧЕЙ  ПРОГРАММЫ УЧЕБНОЙ ДИСЦИПЛИНЫ «</w:t>
      </w:r>
      <w:r w:rsidRPr="003A109E">
        <w:rPr>
          <w:b/>
          <w:caps/>
        </w:rPr>
        <w:t>Гидравлические и пневматические системы»</w:t>
      </w:r>
    </w:p>
    <w:p w:rsidR="008D1ADD" w:rsidRDefault="008D1ADD" w:rsidP="001A378F">
      <w:pPr>
        <w:rPr>
          <w:b/>
        </w:rPr>
      </w:pPr>
    </w:p>
    <w:p w:rsidR="008D1ADD" w:rsidRPr="003A109E" w:rsidRDefault="008D1ADD" w:rsidP="001A378F">
      <w:pPr>
        <w:rPr>
          <w:b/>
        </w:rPr>
      </w:pPr>
      <w:r w:rsidRPr="003A109E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3A109E">
        <w:t xml:space="preserve">профессиональный цикл как </w:t>
      </w:r>
      <w:proofErr w:type="spellStart"/>
      <w:r w:rsidRPr="003A109E">
        <w:t>общепрофессиональная</w:t>
      </w:r>
      <w:proofErr w:type="spellEnd"/>
      <w:r w:rsidRPr="003A109E">
        <w:t xml:space="preserve"> дисциплина.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3A109E">
        <w:rPr>
          <w:b/>
        </w:rPr>
        <w:t xml:space="preserve"> </w:t>
      </w:r>
      <w:r>
        <w:t>15.02.12</w:t>
      </w:r>
      <w:r w:rsidRPr="003A109E">
        <w:t xml:space="preserve"> Монтаж и техническая эксплуатация промышленного оборудования</w:t>
      </w:r>
      <w:r>
        <w:t xml:space="preserve"> (по отраслям)</w:t>
      </w:r>
      <w:r w:rsidRPr="003A109E">
        <w:t>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>Программа учебной дисциплины может быть использована</w:t>
      </w:r>
      <w:r w:rsidRPr="003A109E">
        <w:rPr>
          <w:b/>
        </w:rPr>
        <w:t xml:space="preserve"> </w:t>
      </w:r>
      <w:r w:rsidRPr="003A109E">
        <w:t>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18559 «Слесарь — ремонтник».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вариативной части профессионального цикла ОПОП по специальности.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1ADD" w:rsidRPr="00754EA9" w:rsidRDefault="008D1ADD" w:rsidP="00754EA9">
      <w:pPr>
        <w:pStyle w:val="17"/>
        <w:ind w:left="0"/>
        <w:jc w:val="both"/>
        <w:rPr>
          <w:sz w:val="28"/>
          <w:szCs w:val="28"/>
        </w:rPr>
      </w:pPr>
      <w:r w:rsidRPr="00754EA9">
        <w:rPr>
          <w:sz w:val="28"/>
          <w:szCs w:val="28"/>
        </w:rPr>
        <w:t xml:space="preserve">При изучении дисциплины «Гидравлические и пневматические системы» формируются общие компетенции: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207AE6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1"/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207AE6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D1ADD" w:rsidRPr="006B3BDD" w:rsidTr="00207AE6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207AE6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207AE6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207AE6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207AE6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207AE6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207AE6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207AE6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</w:t>
            </w:r>
            <w:r w:rsidR="00403166">
              <w:t xml:space="preserve">, применять стандарты </w:t>
            </w:r>
            <w:proofErr w:type="spellStart"/>
            <w:r w:rsidR="00403166">
              <w:t>антикоррупционн-ого</w:t>
            </w:r>
            <w:proofErr w:type="spellEnd"/>
            <w:r w:rsidR="00403166">
              <w:t xml:space="preserve"> поведения.</w:t>
            </w: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8D1ADD" w:rsidRPr="006B3BDD" w:rsidTr="00207AE6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  <w:r w:rsidR="0023240E">
              <w:t xml:space="preserve">, стандарты </w:t>
            </w:r>
            <w:proofErr w:type="spellStart"/>
            <w:r w:rsidR="0023240E">
              <w:t>антикоррупционного</w:t>
            </w:r>
            <w:proofErr w:type="spellEnd"/>
            <w:r w:rsidR="0023240E">
              <w:t xml:space="preserve"> поведения.</w:t>
            </w:r>
          </w:p>
        </w:tc>
      </w:tr>
      <w:tr w:rsidR="008D1ADD" w:rsidRPr="006B3BDD" w:rsidTr="00207AE6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207AE6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207AE6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207AE6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D1ADD" w:rsidRPr="006B3BDD" w:rsidTr="00207AE6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207AE6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403166" w:rsidP="00207AE6">
            <w:pPr>
              <w:jc w:val="both"/>
            </w:pPr>
            <w:r>
              <w:t xml:space="preserve">Использовать знания по финансовой грамотности, планировать предпринимательскую деятельность в </w:t>
            </w:r>
            <w:r>
              <w:lastRenderedPageBreak/>
              <w:t>профессиональной сфере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207AE6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D1ADD" w:rsidRPr="00277909" w:rsidRDefault="008D1ADD" w:rsidP="00111812">
      <w:pPr>
        <w:pStyle w:val="17"/>
        <w:ind w:left="0"/>
        <w:jc w:val="both"/>
        <w:rPr>
          <w:sz w:val="28"/>
          <w:szCs w:val="28"/>
        </w:rPr>
      </w:pPr>
      <w:r w:rsidRPr="00277909">
        <w:rPr>
          <w:b/>
          <w:sz w:val="28"/>
          <w:szCs w:val="28"/>
        </w:rPr>
        <w:t>При изучении дисциплины «Гидравлические и пневматические системы» формируются профессиональные компетенции:</w:t>
      </w:r>
      <w:r w:rsidRPr="00277909">
        <w:rPr>
          <w:sz w:val="28"/>
          <w:szCs w:val="28"/>
        </w:rPr>
        <w:t xml:space="preserve"> </w:t>
      </w:r>
    </w:p>
    <w:p w:rsidR="008D1ADD" w:rsidRPr="006B3BDD" w:rsidRDefault="008D1ADD" w:rsidP="00277909">
      <w:pPr>
        <w:shd w:val="clear" w:color="auto" w:fill="FFFFFF"/>
        <w:ind w:firstLine="709"/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8D1ADD" w:rsidRPr="006B3BDD" w:rsidTr="00207AE6">
        <w:trPr>
          <w:jc w:val="center"/>
        </w:trPr>
        <w:tc>
          <w:tcPr>
            <w:tcW w:w="1984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 w:val="restart"/>
          </w:tcPr>
          <w:p w:rsidR="008D1ADD" w:rsidRPr="00D77762" w:rsidRDefault="008D1ADD" w:rsidP="00207AE6">
            <w:pPr>
              <w:jc w:val="both"/>
              <w:rPr>
                <w:i/>
                <w:highlight w:val="yellow"/>
              </w:rPr>
            </w:pPr>
            <w:r w:rsidRPr="00D77762">
              <w:rPr>
                <w:rStyle w:val="aff0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8D1ADD" w:rsidRPr="00D77762" w:rsidRDefault="008D1ADD" w:rsidP="00207AE6">
            <w:pPr>
              <w:jc w:val="both"/>
              <w:rPr>
                <w:b/>
              </w:rPr>
            </w:pPr>
            <w:r w:rsidRPr="00D77762">
              <w:t>ПК 1.1.</w:t>
            </w:r>
            <w:r w:rsidRPr="00D77762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b/>
              </w:rPr>
              <w:t xml:space="preserve">Практический опыт </w:t>
            </w:r>
            <w:r w:rsidRPr="00D77762">
              <w:rPr>
                <w:lang w:eastAsia="en-US"/>
              </w:rPr>
              <w:t>вскрытия упаковки с оборудованием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8D1ADD" w:rsidRPr="00D77762" w:rsidRDefault="008D1ADD" w:rsidP="00207AE6">
            <w:pPr>
              <w:ind w:firstLine="176"/>
              <w:rPr>
                <w:iCs/>
              </w:rPr>
            </w:pPr>
            <w:r w:rsidRPr="00D77762">
              <w:rPr>
                <w:lang w:eastAsia="en-US"/>
              </w:rPr>
              <w:t>контроля качества выполненных работ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основные правила построения чертежей и схем, требования к разработке и оформлению </w:t>
            </w:r>
            <w:r w:rsidRPr="006B3BDD">
              <w:lastRenderedPageBreak/>
              <w:t>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r w:rsidRPr="006B3BDD">
              <w:t>- виды устройство и назначение технологического оборудования отрасли;</w:t>
            </w:r>
          </w:p>
          <w:p w:rsidR="008D1ADD" w:rsidRPr="006B3BDD" w:rsidRDefault="008D1ADD" w:rsidP="00207AE6"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8D1ADD" w:rsidRPr="006B3BDD" w:rsidRDefault="008D1ADD" w:rsidP="00207AE6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производить </w:t>
            </w:r>
            <w:proofErr w:type="spellStart"/>
            <w:r w:rsidRPr="006B3BDD">
              <w:t>строповку</w:t>
            </w:r>
            <w:proofErr w:type="spellEnd"/>
            <w:r w:rsidRPr="006B3BDD">
              <w:t xml:space="preserve"> грузов;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lastRenderedPageBreak/>
              <w:t>- подбирать грузозахватные приспособления, соответствующие массе и характеру поднимаемого груза;</w:t>
            </w:r>
          </w:p>
          <w:p w:rsidR="008D1ADD" w:rsidRPr="006B3BDD" w:rsidRDefault="008D1ADD" w:rsidP="00207AE6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выполнять монтажные работы;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r w:rsidRPr="006B3BDD">
              <w:t xml:space="preserve">- основные законы электротехники; </w:t>
            </w:r>
          </w:p>
          <w:p w:rsidR="008D1ADD" w:rsidRPr="006B3BDD" w:rsidRDefault="008D1ADD" w:rsidP="00207AE6">
            <w:r w:rsidRPr="006B3BDD">
              <w:t xml:space="preserve">- физические, технические и промышленные основы электроники; </w:t>
            </w:r>
          </w:p>
          <w:p w:rsidR="008D1ADD" w:rsidRPr="006B3BDD" w:rsidRDefault="008D1ADD" w:rsidP="00207AE6">
            <w:r w:rsidRPr="006B3BDD">
              <w:t>- типовые узлы и устройства электронной техники;</w:t>
            </w:r>
          </w:p>
          <w:p w:rsidR="008D1ADD" w:rsidRPr="006B3BDD" w:rsidRDefault="008D1ADD" w:rsidP="00207AE6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r w:rsidRPr="006B3BDD">
              <w:t>- методы измерения параметров и свойств материалов;</w:t>
            </w:r>
          </w:p>
          <w:p w:rsidR="008D1ADD" w:rsidRPr="006B3BDD" w:rsidRDefault="008D1ADD" w:rsidP="00207AE6">
            <w:r w:rsidRPr="006B3BDD">
              <w:t xml:space="preserve">- виды движений и преобразующие движения механизмы; </w:t>
            </w:r>
          </w:p>
          <w:p w:rsidR="008D1ADD" w:rsidRPr="006B3BDD" w:rsidRDefault="008D1ADD" w:rsidP="00207AE6">
            <w:r w:rsidRPr="006B3BDD">
              <w:t xml:space="preserve">- назначение и классификацию подшипников; </w:t>
            </w:r>
          </w:p>
          <w:p w:rsidR="008D1ADD" w:rsidRPr="006B3BDD" w:rsidRDefault="008D1ADD" w:rsidP="00207AE6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8D1ADD" w:rsidRPr="006B3BDD" w:rsidRDefault="008D1ADD" w:rsidP="00207AE6">
            <w:r w:rsidRPr="006B3BDD">
              <w:t xml:space="preserve">типы, назначение, устройство редукторов; </w:t>
            </w:r>
          </w:p>
          <w:p w:rsidR="008D1ADD" w:rsidRPr="006B3BDD" w:rsidRDefault="008D1ADD" w:rsidP="00207AE6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8D1ADD" w:rsidRPr="006B3BDD" w:rsidRDefault="008D1ADD" w:rsidP="00207AE6">
            <w:r w:rsidRPr="006B3BDD">
              <w:t>- кинематику механизмов, соединения деталей машин;</w:t>
            </w:r>
          </w:p>
          <w:p w:rsidR="008D1ADD" w:rsidRPr="006B3BDD" w:rsidRDefault="008D1ADD" w:rsidP="00207AE6">
            <w:r w:rsidRPr="006B3BDD">
              <w:t xml:space="preserve">- виды износа и деформаций деталей и узлов; </w:t>
            </w:r>
          </w:p>
          <w:p w:rsidR="008D1ADD" w:rsidRPr="006B3BDD" w:rsidRDefault="008D1ADD" w:rsidP="00207AE6">
            <w:r w:rsidRPr="006B3BDD">
              <w:t>- систему допусков и посадок;</w:t>
            </w:r>
          </w:p>
          <w:p w:rsidR="008D1ADD" w:rsidRPr="006B3BDD" w:rsidRDefault="008D1ADD" w:rsidP="00207AE6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8D1ADD" w:rsidRPr="006B3BDD" w:rsidRDefault="008D1ADD" w:rsidP="00207AE6">
            <w:r w:rsidRPr="006B3BDD">
              <w:t xml:space="preserve">- методику расчета на сжатие, срез и смятие; </w:t>
            </w:r>
          </w:p>
          <w:p w:rsidR="008D1ADD" w:rsidRPr="006B3BDD" w:rsidRDefault="008D1ADD" w:rsidP="00207AE6">
            <w:r w:rsidRPr="006B3BDD">
              <w:t xml:space="preserve">- трение, его виды, роль трения в технике; </w:t>
            </w:r>
          </w:p>
          <w:p w:rsidR="008D1ADD" w:rsidRPr="006B3BDD" w:rsidRDefault="008D1ADD" w:rsidP="00207AE6"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8D1ADD" w:rsidRPr="006B3BDD" w:rsidRDefault="008D1ADD" w:rsidP="00207AE6">
            <w:r w:rsidRPr="006B3BDD">
              <w:t>- типы и правила эксплуатации грузоподъемных механизмов;</w:t>
            </w:r>
          </w:p>
          <w:p w:rsidR="008D1ADD" w:rsidRPr="006B3BDD" w:rsidRDefault="008D1ADD" w:rsidP="00207AE6">
            <w:r w:rsidRPr="006B3BDD">
              <w:t xml:space="preserve">- правила </w:t>
            </w:r>
            <w:proofErr w:type="spellStart"/>
            <w:r w:rsidRPr="006B3BDD">
              <w:t>строповки</w:t>
            </w:r>
            <w:proofErr w:type="spellEnd"/>
            <w:r w:rsidRPr="006B3BDD">
              <w:t xml:space="preserve"> грузов;</w:t>
            </w:r>
          </w:p>
          <w:p w:rsidR="008D1ADD" w:rsidRPr="006B3BDD" w:rsidRDefault="008D1ADD" w:rsidP="00207AE6">
            <w:r w:rsidRPr="006B3BDD">
              <w:t xml:space="preserve">- условная сигнализация при выполнении грузоподъемных работ; </w:t>
            </w:r>
          </w:p>
          <w:p w:rsidR="008D1ADD" w:rsidRPr="006B3BDD" w:rsidRDefault="008D1ADD" w:rsidP="00207AE6">
            <w:r w:rsidRPr="006B3BDD">
              <w:t xml:space="preserve">- технологию монтажа промышленного </w:t>
            </w:r>
            <w:r w:rsidRPr="006B3BDD">
              <w:lastRenderedPageBreak/>
              <w:t xml:space="preserve">оборудования с учетом специфики технологических процессов; 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8D1ADD" w:rsidRPr="006B3BDD" w:rsidRDefault="008D1ADD" w:rsidP="00207AE6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C82169" w:rsidRDefault="008D1ADD" w:rsidP="00207AE6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</w:pPr>
            <w:r w:rsidRPr="00C82169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осуществлять</w:t>
            </w:r>
            <w:r w:rsidRPr="00C82169">
              <w:rPr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р</w:t>
            </w:r>
            <w:r w:rsidRPr="00C82169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sz w:val="22"/>
                <w:szCs w:val="22"/>
              </w:rPr>
              <w:t>по показаниям  приборов</w:t>
            </w:r>
            <w:r w:rsidRPr="00C82169">
              <w:rPr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sz w:val="22"/>
                <w:szCs w:val="22"/>
              </w:rPr>
              <w:t>у</w:t>
            </w:r>
            <w:r w:rsidRPr="00C82169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C82169">
              <w:rPr>
                <w:sz w:val="22"/>
                <w:szCs w:val="22"/>
                <w:lang w:eastAsia="en-US"/>
              </w:rPr>
              <w:t>виброустойчивость</w:t>
            </w:r>
            <w:proofErr w:type="spellEnd"/>
            <w:r w:rsidRPr="00C82169">
              <w:rPr>
                <w:sz w:val="22"/>
                <w:szCs w:val="22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C82169">
              <w:rPr>
                <w:sz w:val="22"/>
                <w:szCs w:val="22"/>
              </w:rPr>
              <w:t xml:space="preserve">ность </w:t>
            </w:r>
            <w:r w:rsidRPr="00C82169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к</w:t>
            </w:r>
            <w:r w:rsidRPr="00C82169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правила пользования электроизмерительными </w:t>
            </w:r>
            <w:r w:rsidRPr="006B3BDD">
              <w:lastRenderedPageBreak/>
              <w:t>приборами, приборами для настройки режимов функционирования оборудования и средствами измерений;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технический и технологический регламент подготовительных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законы электротехники;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6B3BDD">
              <w:t>виброустойчивость</w:t>
            </w:r>
            <w:proofErr w:type="spellEnd"/>
            <w:r w:rsidRPr="006B3BDD">
              <w:t>, мощность, температурный нагрев, чистоту обработки деталей, жесткость, точность;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8D1ADD" w:rsidRPr="006B3BDD" w:rsidTr="00207AE6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rPr>
                <w:rStyle w:val="aff0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t>ПК 2.1.</w:t>
            </w:r>
            <w:r w:rsidRPr="006B3BDD">
              <w:tab/>
              <w:t xml:space="preserve">Проводить регламентные работы по техническому обслуживанию промышленного оборудования в соответствии с документацией </w:t>
            </w:r>
            <w:r w:rsidRPr="006B3BDD">
              <w:lastRenderedPageBreak/>
              <w:t>завода-изготовителя.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lastRenderedPageBreak/>
              <w:t>требования охраны труда при регулировке промышленного оборудования;</w:t>
            </w:r>
          </w:p>
        </w:tc>
      </w:tr>
      <w:tr w:rsidR="008D1ADD" w:rsidRPr="006B3BDD" w:rsidTr="00207AE6">
        <w:trPr>
          <w:trHeight w:val="1378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2.2.</w:t>
            </w:r>
            <w:r w:rsidRPr="006B3BDD"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6B3BDD">
              <w:t>дефектацию</w:t>
            </w:r>
            <w:proofErr w:type="spellEnd"/>
            <w:r w:rsidRPr="006B3BDD">
              <w:t xml:space="preserve"> его узлов и элементов 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 xml:space="preserve">Практический опыт 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proofErr w:type="spellStart"/>
            <w:r w:rsidRPr="006B3BDD">
              <w:t>дефектации</w:t>
            </w:r>
            <w:proofErr w:type="spellEnd"/>
            <w:r w:rsidRPr="006B3BDD">
              <w:t xml:space="preserve"> узлов и элементов промышленного оборудования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6B3BDD">
              <w:t>дефектации</w:t>
            </w:r>
            <w:proofErr w:type="spellEnd"/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8D1ADD" w:rsidRPr="006B3BDD" w:rsidRDefault="008D1ADD" w:rsidP="00207AE6"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правила и последовательность выполнения </w:t>
            </w:r>
            <w:proofErr w:type="spellStart"/>
            <w:r w:rsidRPr="006B3BDD">
              <w:t>дефектации</w:t>
            </w:r>
            <w:proofErr w:type="spellEnd"/>
            <w:r w:rsidRPr="006B3BDD">
              <w:t xml:space="preserve"> узлов и элементов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требования охраны труда при диагностировании и </w:t>
            </w:r>
            <w:proofErr w:type="spellStart"/>
            <w:r w:rsidRPr="006B3BDD">
              <w:t>дефектации</w:t>
            </w:r>
            <w:proofErr w:type="spellEnd"/>
            <w:r w:rsidRPr="006B3BDD">
              <w:t xml:space="preserve"> промышленного оборудования;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2.3.</w:t>
            </w:r>
            <w:r w:rsidRPr="006B3BDD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8D1ADD" w:rsidRPr="006B3BDD" w:rsidTr="00207AE6">
        <w:trPr>
          <w:trHeight w:val="4945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составлять дефектные ведомости на ремонт сложного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замену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6B3BDD">
              <w:t>работах</w:t>
            </w:r>
            <w:proofErr w:type="gramEnd"/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8D1ADD" w:rsidRPr="006B3BDD" w:rsidTr="00207AE6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2.4.</w:t>
            </w:r>
            <w:r w:rsidRPr="006B3BDD"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lastRenderedPageBreak/>
              <w:t>производить наладочные, крепежные, регулировочные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</w:tcPr>
          <w:p w:rsidR="008D1ADD" w:rsidRPr="006B3BDD" w:rsidRDefault="008D1ADD" w:rsidP="00207AE6">
            <w:pPr>
              <w:jc w:val="both"/>
              <w:rPr>
                <w:i/>
              </w:rPr>
            </w:pPr>
            <w:r w:rsidRPr="006B3BDD">
              <w:rPr>
                <w:rStyle w:val="aff0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proofErr w:type="gramStart"/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</w:t>
            </w:r>
            <w:proofErr w:type="gramEnd"/>
            <w:r w:rsidRPr="006B3BDD">
              <w:rPr>
                <w:lang w:eastAsia="en-US"/>
              </w:rPr>
              <w:t xml:space="preserve">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 xml:space="preserve">порядок </w:t>
            </w:r>
            <w:proofErr w:type="gramStart"/>
            <w:r w:rsidRPr="006B3BDD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A05F60" w:rsidRDefault="008D1ADD" w:rsidP="00207AE6">
            <w:pPr>
              <w:jc w:val="both"/>
            </w:pPr>
            <w:r w:rsidRPr="006B3BDD">
              <w:t>ПК 3.3.</w:t>
            </w:r>
            <w:r w:rsidRPr="006B3BDD">
              <w:tab/>
              <w:t xml:space="preserve">Определять потребность в материально-техническом обеспечении </w:t>
            </w:r>
          </w:p>
          <w:p w:rsidR="008D1ADD" w:rsidRPr="006B3BDD" w:rsidRDefault="008D1ADD" w:rsidP="00207AE6">
            <w:pPr>
              <w:jc w:val="both"/>
            </w:pPr>
            <w:r w:rsidRPr="006B3BDD">
              <w:t>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A05F60" w:rsidRDefault="00A05F60" w:rsidP="00207AE6">
            <w:pPr>
              <w:rPr>
                <w:b/>
              </w:rPr>
            </w:pP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6B3BDD">
              <w:rPr>
                <w:lang w:eastAsia="en-US"/>
              </w:rPr>
              <w:t>электробезопасности</w:t>
            </w:r>
            <w:proofErr w:type="spellEnd"/>
            <w:r w:rsidRPr="006B3BDD">
              <w:rPr>
                <w:lang w:eastAsia="en-US"/>
              </w:rPr>
              <w:t>;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 xml:space="preserve">виды, периодичность и правила оформления </w:t>
            </w:r>
            <w:r w:rsidRPr="006B3BDD">
              <w:rPr>
                <w:lang w:eastAsia="en-US"/>
              </w:rPr>
              <w:lastRenderedPageBreak/>
              <w:t>инструктажа;  организацию производственного и технологического процесса;</w:t>
            </w:r>
          </w:p>
        </w:tc>
      </w:tr>
    </w:tbl>
    <w:p w:rsid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A05F60" w:rsidRP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05F60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05F60" w:rsidRP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05F60">
        <w:rPr>
          <w:sz w:val="28"/>
          <w:szCs w:val="28"/>
        </w:rPr>
        <w:t xml:space="preserve">Обязательная учебная нагрузка </w:t>
      </w:r>
      <w:proofErr w:type="gramStart"/>
      <w:r w:rsidRPr="00A05F60">
        <w:rPr>
          <w:sz w:val="28"/>
          <w:szCs w:val="28"/>
        </w:rPr>
        <w:t>обучающегося</w:t>
      </w:r>
      <w:proofErr w:type="gramEnd"/>
      <w:r w:rsidRPr="00A05F6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</w:t>
      </w:r>
      <w:r w:rsidRPr="00A05F60">
        <w:rPr>
          <w:sz w:val="28"/>
          <w:szCs w:val="28"/>
        </w:rPr>
        <w:t xml:space="preserve"> часов, в том числе:</w:t>
      </w:r>
    </w:p>
    <w:p w:rsidR="00A05F60" w:rsidRPr="00A05F60" w:rsidRDefault="00A05F60" w:rsidP="00A05F60">
      <w:pPr>
        <w:shd w:val="clear" w:color="auto" w:fill="FFFFFF"/>
        <w:tabs>
          <w:tab w:val="left" w:pos="2717"/>
        </w:tabs>
        <w:spacing w:line="360" w:lineRule="auto"/>
        <w:rPr>
          <w:b/>
          <w:sz w:val="28"/>
          <w:szCs w:val="28"/>
        </w:rPr>
      </w:pPr>
      <w:r w:rsidRPr="00A05F60">
        <w:rPr>
          <w:sz w:val="28"/>
          <w:szCs w:val="28"/>
        </w:rPr>
        <w:t xml:space="preserve">самостоятельной работы обучающегося </w:t>
      </w:r>
      <w:r w:rsidRPr="00A05F60">
        <w:rPr>
          <w:sz w:val="28"/>
          <w:szCs w:val="28"/>
          <w:u w:val="single"/>
        </w:rPr>
        <w:t>4</w:t>
      </w:r>
      <w:r w:rsidRPr="00A05F60">
        <w:rPr>
          <w:sz w:val="28"/>
          <w:szCs w:val="28"/>
        </w:rPr>
        <w:t xml:space="preserve"> часа</w:t>
      </w:r>
      <w:r w:rsidRPr="00A05F60">
        <w:rPr>
          <w:b/>
          <w:sz w:val="28"/>
          <w:szCs w:val="28"/>
        </w:rPr>
        <w:t xml:space="preserve"> </w:t>
      </w: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Pr="00A05F60" w:rsidRDefault="008D1ADD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05F60" w:rsidRPr="00A05F60" w:rsidRDefault="00A05F60" w:rsidP="00A05F60">
      <w:pPr>
        <w:ind w:firstLine="709"/>
        <w:jc w:val="both"/>
        <w:rPr>
          <w:b/>
          <w:sz w:val="28"/>
          <w:szCs w:val="28"/>
        </w:rPr>
      </w:pPr>
      <w:r w:rsidRPr="00A05F60">
        <w:rPr>
          <w:b/>
          <w:sz w:val="28"/>
          <w:szCs w:val="28"/>
        </w:rPr>
        <w:t>2.1. Объём учебной дисциплины и виды учебной работы</w:t>
      </w:r>
    </w:p>
    <w:p w:rsidR="00A05F60" w:rsidRPr="00A05F60" w:rsidRDefault="00A05F60" w:rsidP="00A05F60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3"/>
        <w:gridCol w:w="2637"/>
      </w:tblGrid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64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b/>
                <w:sz w:val="28"/>
                <w:szCs w:val="28"/>
              </w:rPr>
            </w:pPr>
          </w:p>
        </w:tc>
      </w:tr>
      <w:tr w:rsidR="00A05F60" w:rsidRPr="00A05F60" w:rsidTr="00A05F60">
        <w:trPr>
          <w:trHeight w:val="296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</w:p>
        </w:tc>
      </w:tr>
      <w:tr w:rsidR="00A05F60" w:rsidRPr="00A05F60" w:rsidTr="00A05F60">
        <w:trPr>
          <w:trHeight w:val="296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4</w:t>
            </w:r>
          </w:p>
        </w:tc>
      </w:tr>
      <w:tr w:rsidR="00A05F60" w:rsidRPr="00A05F60" w:rsidTr="00A05F60">
        <w:trPr>
          <w:trHeight w:val="257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16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4</w:t>
            </w:r>
          </w:p>
        </w:tc>
      </w:tr>
      <w:tr w:rsidR="00A05F60" w:rsidRPr="00A05F60" w:rsidTr="00A05F60">
        <w:trPr>
          <w:trHeight w:val="231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both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 xml:space="preserve"> консультации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2</w:t>
            </w:r>
          </w:p>
        </w:tc>
      </w:tr>
      <w:tr w:rsidR="00A05F60" w:rsidRPr="00A05F60" w:rsidTr="00A05F6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b/>
                <w:sz w:val="28"/>
                <w:szCs w:val="28"/>
              </w:rPr>
            </w:pPr>
            <w:r w:rsidRPr="00A05F60">
              <w:rPr>
                <w:iCs/>
                <w:sz w:val="28"/>
                <w:szCs w:val="28"/>
              </w:rPr>
              <w:t xml:space="preserve">Итоговая аттестация в форме экзамена      </w:t>
            </w:r>
          </w:p>
        </w:tc>
      </w:tr>
    </w:tbl>
    <w:p w:rsidR="00A05F60" w:rsidRPr="00A05F60" w:rsidRDefault="00A05F60" w:rsidP="00A05F60">
      <w:pPr>
        <w:spacing w:line="360" w:lineRule="auto"/>
        <w:ind w:firstLine="709"/>
        <w:rPr>
          <w:b/>
          <w:sz w:val="28"/>
          <w:szCs w:val="28"/>
        </w:rPr>
      </w:pPr>
    </w:p>
    <w:p w:rsidR="00A05F60" w:rsidRDefault="00A05F60" w:rsidP="00A05F60">
      <w:pPr>
        <w:spacing w:line="360" w:lineRule="auto"/>
        <w:ind w:firstLine="709"/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D1ADD" w:rsidRDefault="008D1ADD" w:rsidP="00F959C7">
      <w:pPr>
        <w:spacing w:line="360" w:lineRule="auto"/>
        <w:sectPr w:rsidR="008D1ADD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«Гидравлические и пневматические системы»</w:t>
      </w:r>
    </w:p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tbl>
      <w:tblPr>
        <w:tblW w:w="1503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0209"/>
        <w:gridCol w:w="1273"/>
        <w:gridCol w:w="1275"/>
        <w:gridCol w:w="10"/>
      </w:tblGrid>
      <w:tr w:rsidR="00F61E83" w:rsidTr="00F61E83">
        <w:trPr>
          <w:trHeight w:val="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819"/>
                <w:tab w:val="left" w:pos="1735"/>
                <w:tab w:val="left" w:pos="2651"/>
                <w:tab w:val="left" w:pos="3567"/>
                <w:tab w:val="left" w:pos="4483"/>
                <w:tab w:val="left" w:pos="5399"/>
                <w:tab w:val="left" w:pos="6315"/>
                <w:tab w:val="left" w:pos="7231"/>
                <w:tab w:val="left" w:pos="8147"/>
                <w:tab w:val="left" w:pos="9063"/>
                <w:tab w:val="left" w:pos="9979"/>
                <w:tab w:val="left" w:pos="10895"/>
                <w:tab w:val="left" w:pos="11811"/>
                <w:tab w:val="left" w:pos="12727"/>
                <w:tab w:val="left" w:pos="13643"/>
                <w:tab w:val="left" w:pos="14559"/>
              </w:tabs>
              <w:snapToGrid w:val="0"/>
              <w:ind w:left="-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F61E83" w:rsidTr="00F61E83">
        <w:trPr>
          <w:trHeight w:val="37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1E83" w:rsidTr="00F61E83">
        <w:trPr>
          <w:trHeight w:val="373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  <w:r>
              <w:rPr>
                <w:b/>
              </w:rPr>
              <w:t xml:space="preserve"> ФИЗИЧЕСКИЕ ОСНОВЫ ФУНКЦИОНИРОВАНИЯ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F61E83" w:rsidTr="00F61E83">
        <w:trPr>
          <w:trHeight w:val="37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ВВЕДЕНИЕ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15"/>
              </w:rPr>
            </w:pPr>
            <w:r>
              <w:rPr>
                <w:spacing w:val="-15"/>
              </w:rPr>
              <w:t xml:space="preserve">1. Характеристика учебной дисциплины и ее связь с другими дисциплинами. Роль Гидравлики в развитии технологии производства. Перспективы применения гидравлических и пневматических систем в металлургической промышленности.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</w:tr>
      <w:tr w:rsidR="00F61E83" w:rsidTr="00F61E83">
        <w:trPr>
          <w:trHeight w:val="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Рабочие жидкости гидроприводов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  <w:rPr>
                <w:bCs/>
              </w:rPr>
            </w:pPr>
            <w:r>
              <w:t xml:space="preserve">1, </w:t>
            </w: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rPr>
                <w:spacing w:val="-3"/>
              </w:rPr>
              <w:t xml:space="preserve">Функциональное назначение рабочих жидкостей гидроприводов. Физические свойства: </w:t>
            </w:r>
            <w:r>
              <w:rPr>
                <w:spacing w:val="7"/>
              </w:rPr>
              <w:t xml:space="preserve">плотность, вязкость, сжимаемость, теплопроводность, температура вспышки, </w:t>
            </w:r>
            <w:proofErr w:type="spellStart"/>
            <w:r>
              <w:rPr>
                <w:spacing w:val="-4"/>
              </w:rPr>
              <w:t>антиокислительная</w:t>
            </w:r>
            <w:proofErr w:type="spellEnd"/>
            <w:r>
              <w:rPr>
                <w:spacing w:val="-4"/>
              </w:rPr>
              <w:t xml:space="preserve"> стабильность.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spacing w:val="-2"/>
              </w:rPr>
              <w:t xml:space="preserve">Характеристики и марки минеральных масел. Требования, предъявляемые к рабочим </w:t>
            </w:r>
            <w:r>
              <w:rPr>
                <w:spacing w:val="-5"/>
              </w:rPr>
              <w:t>жидкостям гидроприводов.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6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Практическая работа № 1. </w:t>
            </w:r>
            <w:r>
              <w:rPr>
                <w:spacing w:val="-4"/>
              </w:rPr>
              <w:t>Определение физических свойств рабочих жидкостей.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 Физические свойства газов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t xml:space="preserve">Рабочие среды пневматических систем, их свойства. Уравнение состояния газа, основные </w:t>
            </w:r>
            <w:r>
              <w:rPr>
                <w:spacing w:val="-4"/>
              </w:rPr>
              <w:t>газовые законы: Шарля, Гей-Люссака, Бойля-Мариотта. Влажность сжатого воздуха.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 Гидростатика</w:t>
            </w:r>
          </w:p>
          <w:p w:rsidR="00F61E83" w:rsidRDefault="00F61E83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</w:rPr>
            </w:pPr>
            <w:r>
              <w:rPr>
                <w:bCs/>
              </w:rPr>
              <w:t>1</w:t>
            </w:r>
            <w:r>
              <w:rPr>
                <w:spacing w:val="-4"/>
              </w:rPr>
              <w:t xml:space="preserve"> Понятие гидростатического давления. Силы, действующие на жидкость. Виды давления: </w:t>
            </w:r>
            <w:r>
              <w:rPr>
                <w:spacing w:val="5"/>
              </w:rPr>
              <w:t xml:space="preserve">полное, избыточное, вакуумметрическое. Приборы для измерения    давления </w:t>
            </w:r>
            <w:r>
              <w:rPr>
                <w:spacing w:val="-4"/>
              </w:rPr>
              <w:t xml:space="preserve">(пьезометрическая трубка, манометр, вакуумметр). Единицы измерения давления и перевод их в систему СИ. Основное уравнение гидростатики. Закон Паскаля и его применение в технике. </w:t>
            </w:r>
            <w:r>
              <w:rPr>
                <w:spacing w:val="-6"/>
              </w:rPr>
              <w:t>Закон Архимеда.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</w:rPr>
            </w:pPr>
            <w:r>
              <w:rPr>
                <w:bCs/>
              </w:rPr>
              <w:t xml:space="preserve">Практическая работа № 2. </w:t>
            </w:r>
            <w:r>
              <w:rPr>
                <w:spacing w:val="-3"/>
              </w:rPr>
              <w:t xml:space="preserve">Определение </w:t>
            </w:r>
            <w:proofErr w:type="gramStart"/>
            <w:r>
              <w:rPr>
                <w:spacing w:val="-3"/>
              </w:rPr>
              <w:t>абсолютного</w:t>
            </w:r>
            <w:proofErr w:type="gramEnd"/>
            <w:r>
              <w:rPr>
                <w:spacing w:val="-3"/>
              </w:rPr>
              <w:t xml:space="preserve">, избыточного и вакуумметрического </w:t>
            </w:r>
            <w:proofErr w:type="spellStart"/>
            <w:r>
              <w:rPr>
                <w:spacing w:val="-3"/>
              </w:rPr>
              <w:t>давле-ний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4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 xml:space="preserve">Тема 1.5  </w:t>
            </w:r>
            <w:r>
              <w:rPr>
                <w:b/>
              </w:rPr>
              <w:lastRenderedPageBreak/>
              <w:t>Гидродинамика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1, 2</w:t>
            </w:r>
          </w:p>
        </w:tc>
      </w:tr>
      <w:tr w:rsidR="00F61E83" w:rsidTr="00F61E83">
        <w:trPr>
          <w:trHeight w:val="254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19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1. Понятие о потоке и элементарной струйке жидкости. Гидравлические элементы потока. </w:t>
            </w:r>
            <w:r>
              <w:rPr>
                <w:spacing w:val="-3"/>
              </w:rPr>
              <w:t xml:space="preserve">Уравнение неразрывности струи. Установившееся и неустановившееся, равномерное и </w:t>
            </w:r>
            <w:r>
              <w:rPr>
                <w:spacing w:val="-4"/>
              </w:rPr>
              <w:t>неравномерное движение жидкости. Расход жидкости. Измерение расхода рабочей жидкости.</w:t>
            </w:r>
          </w:p>
          <w:p w:rsidR="00F61E83" w:rsidRDefault="00F61E83">
            <w:pPr>
              <w:shd w:val="clear" w:color="auto" w:fill="FFFFFF"/>
              <w:tabs>
                <w:tab w:val="left" w:pos="336"/>
                <w:tab w:val="left" w:pos="478"/>
                <w:tab w:val="left" w:pos="1024"/>
              </w:tabs>
              <w:ind w:left="19"/>
              <w:jc w:val="both"/>
              <w:rPr>
                <w:spacing w:val="-5"/>
              </w:rPr>
            </w:pPr>
            <w:r>
              <w:rPr>
                <w:spacing w:val="-4"/>
              </w:rPr>
              <w:t xml:space="preserve">2. </w:t>
            </w:r>
            <w:r>
              <w:rPr>
                <w:spacing w:val="7"/>
              </w:rPr>
              <w:t xml:space="preserve">Режимы течения жидкости. Опыты </w:t>
            </w:r>
            <w:proofErr w:type="spellStart"/>
            <w:r>
              <w:rPr>
                <w:spacing w:val="7"/>
              </w:rPr>
              <w:t>Рейнольдса</w:t>
            </w:r>
            <w:proofErr w:type="spellEnd"/>
            <w:r>
              <w:rPr>
                <w:spacing w:val="7"/>
              </w:rPr>
              <w:t xml:space="preserve">. Характеристики ламинарного и </w:t>
            </w:r>
            <w:r>
              <w:rPr>
                <w:spacing w:val="-3"/>
              </w:rPr>
              <w:t xml:space="preserve">турбулентного режимов движения. Число </w:t>
            </w:r>
            <w:proofErr w:type="spellStart"/>
            <w:r>
              <w:rPr>
                <w:spacing w:val="-3"/>
              </w:rPr>
              <w:t>Рейнольдса</w:t>
            </w:r>
            <w:proofErr w:type="spellEnd"/>
            <w:r>
              <w:rPr>
                <w:spacing w:val="-3"/>
              </w:rPr>
              <w:t xml:space="preserve">, его физический смысл. Понятие о </w:t>
            </w:r>
            <w:r>
              <w:rPr>
                <w:spacing w:val="-5"/>
              </w:rPr>
              <w:t>кавитации жидкости.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3. Удельная энергия элементарной струйки и потока. Ее графическое изображение. </w:t>
            </w:r>
            <w:r>
              <w:rPr>
                <w:spacing w:val="-6"/>
              </w:rPr>
              <w:t xml:space="preserve">Уравнение Бернулли для элементарной струйки идеальной и реальной жидкости, для потока. </w:t>
            </w:r>
            <w:r>
              <w:rPr>
                <w:spacing w:val="-5"/>
              </w:rPr>
              <w:t xml:space="preserve">Практическое применение уравнения Бернулли. Потери давления в </w:t>
            </w:r>
            <w:proofErr w:type="spellStart"/>
            <w:r>
              <w:rPr>
                <w:spacing w:val="-5"/>
              </w:rPr>
              <w:t>гидросистемах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49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3  </w:t>
            </w:r>
          </w:p>
          <w:p w:rsidR="00F61E83" w:rsidRDefault="00F61E83">
            <w:pPr>
              <w:shd w:val="clear" w:color="auto" w:fill="FFFFFF"/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 xml:space="preserve"> </w:t>
            </w:r>
            <w:r>
              <w:rPr>
                <w:spacing w:val="-5"/>
              </w:rPr>
              <w:t xml:space="preserve">Расчет числа </w:t>
            </w:r>
            <w:proofErr w:type="spellStart"/>
            <w:r>
              <w:rPr>
                <w:spacing w:val="-5"/>
              </w:rPr>
              <w:t>Рейнольдса</w:t>
            </w:r>
            <w:proofErr w:type="spellEnd"/>
            <w:r>
              <w:rPr>
                <w:spacing w:val="-5"/>
              </w:rPr>
              <w:t>. Определение режимов движения жидкости.</w:t>
            </w:r>
          </w:p>
          <w:p w:rsidR="00F61E83" w:rsidRDefault="00F61E83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spacing w:val="-4"/>
              </w:rPr>
              <w:t xml:space="preserve"> </w:t>
            </w:r>
            <w:r>
              <w:rPr>
                <w:bCs/>
              </w:rPr>
              <w:t xml:space="preserve">Практическая работа № 4  </w:t>
            </w:r>
            <w:r>
              <w:rPr>
                <w:spacing w:val="-4"/>
              </w:rPr>
              <w:t xml:space="preserve"> </w:t>
            </w:r>
          </w:p>
          <w:p w:rsidR="00F61E83" w:rsidRDefault="00F61E83">
            <w:pPr>
              <w:shd w:val="clear" w:color="auto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Расчет величины потерь давления в </w:t>
            </w:r>
            <w:proofErr w:type="spellStart"/>
            <w:r>
              <w:rPr>
                <w:spacing w:val="-4"/>
              </w:rPr>
              <w:t>гидросистемах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570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2. ГИДР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ПНЕВМОПРИВОДЫ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2.1 Составные части гидропривода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91" w:firstLine="391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  <w:rPr>
                <w:bCs/>
              </w:rPr>
            </w:pPr>
            <w:r>
              <w:t xml:space="preserve">1, </w:t>
            </w:r>
            <w:r>
              <w:rPr>
                <w:bCs/>
              </w:rPr>
              <w:t>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rPr>
                <w:spacing w:val="1"/>
              </w:rPr>
              <w:t xml:space="preserve">Основные элементы объемных гидроприводов и их назначение. Требования к </w:t>
            </w:r>
            <w:r>
              <w:rPr>
                <w:spacing w:val="-3"/>
              </w:rPr>
              <w:t xml:space="preserve">гидроприводам. Основные условные обозначения на гидравлических схемах элементов </w:t>
            </w:r>
            <w:r>
              <w:rPr>
                <w:spacing w:val="-4"/>
              </w:rPr>
              <w:t>гидропривода. Назначение и взаимосвязь подсистем.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hanging="11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iCs/>
              </w:rPr>
              <w:t>2.2</w:t>
            </w:r>
            <w:r>
              <w:rPr>
                <w:iCs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/>
              </w:rPr>
              <w:t>Энергообеспе-чивающая</w:t>
            </w:r>
            <w:proofErr w:type="spellEnd"/>
            <w:r>
              <w:rPr>
                <w:b/>
              </w:rPr>
              <w:t xml:space="preserve">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 w:right="115"/>
              <w:jc w:val="both"/>
              <w:rPr>
                <w:spacing w:val="-4"/>
              </w:rPr>
            </w:pPr>
            <w:r>
              <w:rPr>
                <w:bCs/>
              </w:rP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Маслостанции</w:t>
            </w:r>
            <w:proofErr w:type="spellEnd"/>
            <w:r>
              <w:rPr>
                <w:spacing w:val="-2"/>
              </w:rPr>
              <w:t xml:space="preserve">. Назначение, устройство. Кондиционеры рабочей жидкости: фильтры, </w:t>
            </w:r>
            <w:r>
              <w:rPr>
                <w:spacing w:val="-4"/>
              </w:rPr>
              <w:t xml:space="preserve">сепараторы. </w:t>
            </w:r>
            <w:proofErr w:type="spellStart"/>
            <w:r>
              <w:rPr>
                <w:spacing w:val="-4"/>
              </w:rPr>
              <w:t>Гидроемкости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Гидролинии</w:t>
            </w:r>
            <w:proofErr w:type="spellEnd"/>
            <w:r>
              <w:rPr>
                <w:spacing w:val="-4"/>
              </w:rPr>
              <w:t>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7"/>
              </w:rPr>
              <w:t xml:space="preserve">2. Насосы гидроприводов. Основные определения и классификация насосов. </w:t>
            </w:r>
            <w:r>
              <w:rPr>
                <w:spacing w:val="-3"/>
              </w:rPr>
              <w:t>Конструкции объемных насосов. Основные рабочие характеристики насосов.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Лабораторная работа № 1. </w:t>
            </w:r>
            <w:r>
              <w:rPr>
                <w:spacing w:val="-3"/>
              </w:rPr>
              <w:t>Изучение конструкции насосов.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41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Практическая работа № 5. </w:t>
            </w:r>
            <w:r>
              <w:rPr>
                <w:spacing w:val="-4"/>
              </w:rPr>
              <w:t>Расчет производительности и рабочих параметров насосов.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right="142" w:hanging="117"/>
              <w:jc w:val="center"/>
              <w:rPr>
                <w:b/>
              </w:rPr>
            </w:pPr>
            <w:r>
              <w:rPr>
                <w:b/>
              </w:rPr>
              <w:t xml:space="preserve">Тема 2.3  </w:t>
            </w:r>
            <w:proofErr w:type="spellStart"/>
            <w:proofErr w:type="gramStart"/>
            <w:r>
              <w:rPr>
                <w:b/>
              </w:rPr>
              <w:t>Исполнитель-ная</w:t>
            </w:r>
            <w:proofErr w:type="spellEnd"/>
            <w:proofErr w:type="gramEnd"/>
            <w:r>
              <w:rPr>
                <w:b/>
              </w:rPr>
              <w:t xml:space="preserve">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80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5"/>
              </w:rPr>
            </w:pPr>
            <w:r>
              <w:rPr>
                <w:bCs/>
              </w:rPr>
              <w:t>1.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Гидродвигатели</w:t>
            </w:r>
            <w:proofErr w:type="spellEnd"/>
            <w:r>
              <w:rPr>
                <w:spacing w:val="-3"/>
              </w:rPr>
              <w:t xml:space="preserve"> поступательного движения (гидроцилиндры). Конструкции, принцип </w:t>
            </w:r>
            <w:r>
              <w:rPr>
                <w:spacing w:val="-2"/>
              </w:rPr>
              <w:t xml:space="preserve">работы, условные обозначения гидроцилиндров. Определение усилия на штоке и скорости его </w:t>
            </w:r>
            <w:r>
              <w:rPr>
                <w:spacing w:val="-1"/>
              </w:rPr>
              <w:t>перемещения.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560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обучающихся – </w:t>
            </w:r>
            <w:r>
              <w:t>составление схем гидроцилиндров с их условным графическим изображением.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81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spacing w:val="-1"/>
              </w:rPr>
              <w:t xml:space="preserve">2. </w:t>
            </w:r>
            <w:r>
              <w:rPr>
                <w:spacing w:val="-5"/>
              </w:rPr>
              <w:t xml:space="preserve">Поворотные </w:t>
            </w:r>
            <w:proofErr w:type="spellStart"/>
            <w:r>
              <w:rPr>
                <w:spacing w:val="-5"/>
              </w:rPr>
              <w:t>гидродвигатели</w:t>
            </w:r>
            <w:proofErr w:type="spellEnd"/>
            <w:r>
              <w:rPr>
                <w:spacing w:val="-5"/>
              </w:rPr>
              <w:t xml:space="preserve">: пластинчатые и поршневые (зубчато-реечные). Достоинства и недостатки конструкций. </w:t>
            </w:r>
            <w:proofErr w:type="spellStart"/>
            <w:r>
              <w:rPr>
                <w:spacing w:val="-5"/>
              </w:rPr>
              <w:t>Гидромоторы</w:t>
            </w:r>
            <w:proofErr w:type="spellEnd"/>
            <w:r>
              <w:rPr>
                <w:spacing w:val="-5"/>
              </w:rPr>
              <w:t xml:space="preserve"> аксиально-поршневого типа. Условные обозначения на схемах.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84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Самостоятельная работа обучающихся – </w:t>
            </w:r>
            <w:r>
              <w:t>составление схем гидропривода поступательного, вращательного и поворотного действия.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5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Практическая работа № 6. </w:t>
            </w:r>
            <w:r>
              <w:rPr>
                <w:spacing w:val="-4"/>
              </w:rPr>
              <w:t>Расчет основных параметров гидроцилиндра.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89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hanging="117"/>
              <w:jc w:val="center"/>
              <w:rPr>
                <w:b/>
              </w:rPr>
            </w:pPr>
            <w:r>
              <w:rPr>
                <w:b/>
              </w:rPr>
              <w:t>Тема 2.4  Направляющая и регулирующая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674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 w:right="62"/>
              <w:jc w:val="both"/>
              <w:rPr>
                <w:spacing w:val="-5"/>
              </w:rPr>
            </w:pPr>
            <w:r>
              <w:rPr>
                <w:bCs/>
              </w:rPr>
              <w:t xml:space="preserve">1. </w:t>
            </w:r>
            <w:r>
              <w:rPr>
                <w:spacing w:val="1"/>
              </w:rPr>
              <w:t xml:space="preserve">Направляющая гидроаппаратура. Конструкции гидравлических распределителей, </w:t>
            </w:r>
            <w:r>
              <w:t xml:space="preserve">принцип работы, условное обозначение на схемах, виды управления распределителями. </w:t>
            </w:r>
            <w:r>
              <w:rPr>
                <w:spacing w:val="-5"/>
              </w:rPr>
              <w:t>Работа обратного клапана.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2. Регулирующие </w:t>
            </w:r>
            <w:proofErr w:type="spellStart"/>
            <w:r>
              <w:rPr>
                <w:spacing w:val="-1"/>
              </w:rPr>
              <w:t>гидроаппараты</w:t>
            </w:r>
            <w:proofErr w:type="spellEnd"/>
            <w:r>
              <w:rPr>
                <w:spacing w:val="-1"/>
              </w:rPr>
              <w:t xml:space="preserve">: </w:t>
            </w:r>
            <w:proofErr w:type="spellStart"/>
            <w:r>
              <w:rPr>
                <w:spacing w:val="-1"/>
              </w:rPr>
              <w:t>гидроклапаны</w:t>
            </w:r>
            <w:proofErr w:type="spellEnd"/>
            <w:r>
              <w:rPr>
                <w:spacing w:val="-1"/>
              </w:rPr>
              <w:t xml:space="preserve"> давления (последовательные, </w:t>
            </w:r>
            <w:proofErr w:type="spellStart"/>
            <w:proofErr w:type="gramStart"/>
            <w:r>
              <w:rPr>
                <w:spacing w:val="1"/>
              </w:rPr>
              <w:t>предохранитель-ные</w:t>
            </w:r>
            <w:proofErr w:type="spellEnd"/>
            <w:proofErr w:type="gramEnd"/>
            <w:r>
              <w:rPr>
                <w:spacing w:val="1"/>
              </w:rPr>
              <w:t xml:space="preserve">, переливные, редукционные), клапаны для регулирования расхода </w:t>
            </w:r>
            <w:r>
              <w:rPr>
                <w:spacing w:val="-3"/>
              </w:rPr>
              <w:t>рабочей жидкости, дросселирующие распределители.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4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№ 2. </w:t>
            </w:r>
            <w:r>
              <w:rPr>
                <w:spacing w:val="-3"/>
              </w:rPr>
              <w:t>Изучение конструкции вентилей, задвижек, кранов.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jc w:val="center"/>
            </w:pPr>
            <w: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Тема 2.5  Схемы объемных гидроприводов и гидропередач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23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1 </w:t>
            </w:r>
            <w:r>
              <w:rPr>
                <w:spacing w:val="3"/>
              </w:rPr>
              <w:t xml:space="preserve">Классификация гидроприводов и гидропередач. Гидроприводы с дроссельным управлением на входе, выходе, с дросселирующим распределителем с параллельно включенным дросселем. Схемы движения потока жидкости. Приводы с машинным </w:t>
            </w:r>
            <w:r>
              <w:rPr>
                <w:spacing w:val="-3"/>
              </w:rPr>
              <w:t>управлением. Простейшие принципиальные схемы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8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Практическая работа № 7,8.  </w:t>
            </w:r>
            <w:r>
              <w:rPr>
                <w:spacing w:val="-3"/>
              </w:rPr>
              <w:t>Расчет гидропривода поступательного движения.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6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>Тема 2.6 Основные понятия о пневматических устройствах</w:t>
            </w:r>
          </w:p>
          <w:p w:rsidR="00F61E83" w:rsidRDefault="00F61E83">
            <w:pPr>
              <w:shd w:val="clear" w:color="auto" w:fill="FFFFFF"/>
              <w:ind w:left="-117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пневмоприводах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1 </w:t>
            </w:r>
            <w:r>
              <w:rPr>
                <w:spacing w:val="5"/>
              </w:rPr>
              <w:t xml:space="preserve">Назначение  </w:t>
            </w:r>
            <w:proofErr w:type="spellStart"/>
            <w:r>
              <w:rPr>
                <w:spacing w:val="5"/>
              </w:rPr>
              <w:t>пневмопривода</w:t>
            </w:r>
            <w:proofErr w:type="spellEnd"/>
            <w:r>
              <w:rPr>
                <w:spacing w:val="5"/>
              </w:rPr>
              <w:t xml:space="preserve">   и   его  структурный  состав.   Основные  параметры </w:t>
            </w:r>
            <w:r>
              <w:rPr>
                <w:spacing w:val="-4"/>
              </w:rPr>
              <w:t>пневматических устройств.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>Тема 2.7 Элементы пневматических приводов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656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/>
              <w:jc w:val="both"/>
              <w:rPr>
                <w:spacing w:val="-6"/>
              </w:rPr>
            </w:pPr>
            <w:r>
              <w:rPr>
                <w:bCs/>
              </w:rPr>
              <w:t>1</w:t>
            </w:r>
            <w:r>
              <w:rPr>
                <w:spacing w:val="3"/>
              </w:rPr>
              <w:t xml:space="preserve"> Пневмодвигатели. </w:t>
            </w:r>
            <w:r>
              <w:rPr>
                <w:iCs/>
                <w:spacing w:val="3"/>
              </w:rPr>
              <w:t xml:space="preserve">Схемы 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spacing w:val="3"/>
              </w:rPr>
              <w:t xml:space="preserve">пневмодвигателей. Конструкции: поворотный </w:t>
            </w:r>
            <w:r>
              <w:rPr>
                <w:spacing w:val="-6"/>
              </w:rPr>
              <w:t xml:space="preserve">пневмодвигатель поршневого типа, пластинчатый, поршневые, </w:t>
            </w:r>
            <w:proofErr w:type="spellStart"/>
            <w:r>
              <w:rPr>
                <w:spacing w:val="-6"/>
              </w:rPr>
              <w:t>пневмоцилиндры</w:t>
            </w:r>
            <w:proofErr w:type="spellEnd"/>
            <w:r>
              <w:rPr>
                <w:spacing w:val="-6"/>
              </w:rPr>
              <w:t>, мембранные.</w:t>
            </w:r>
          </w:p>
          <w:p w:rsidR="00F61E83" w:rsidRDefault="00F61E83">
            <w:pPr>
              <w:shd w:val="clear" w:color="auto" w:fill="FFFFFF"/>
              <w:tabs>
                <w:tab w:val="left" w:pos="9957"/>
              </w:tabs>
              <w:ind w:left="34"/>
              <w:jc w:val="both"/>
              <w:rPr>
                <w:spacing w:val="-3"/>
              </w:rPr>
            </w:pPr>
            <w:r>
              <w:rPr>
                <w:spacing w:val="4"/>
              </w:rPr>
              <w:t xml:space="preserve">2 </w:t>
            </w:r>
            <w:proofErr w:type="spellStart"/>
            <w:r>
              <w:rPr>
                <w:spacing w:val="4"/>
              </w:rPr>
              <w:t>Пневмоаппаратура</w:t>
            </w:r>
            <w:proofErr w:type="spellEnd"/>
            <w:r>
              <w:rPr>
                <w:spacing w:val="4"/>
              </w:rPr>
              <w:t xml:space="preserve">: направляющая, регулирующая. Схемы управления </w:t>
            </w:r>
            <w:proofErr w:type="spellStart"/>
            <w:r>
              <w:rPr>
                <w:spacing w:val="-3"/>
              </w:rPr>
              <w:t>пневмоцилиндрами</w:t>
            </w:r>
            <w:proofErr w:type="spellEnd"/>
            <w:r>
              <w:rPr>
                <w:spacing w:val="-3"/>
              </w:rPr>
              <w:t xml:space="preserve">. Классификация видов управления </w:t>
            </w:r>
            <w:proofErr w:type="spellStart"/>
            <w:r>
              <w:rPr>
                <w:spacing w:val="-3"/>
              </w:rPr>
              <w:t>пневмораспределителями</w:t>
            </w:r>
            <w:proofErr w:type="spellEnd"/>
            <w:r>
              <w:rPr>
                <w:spacing w:val="-3"/>
              </w:rPr>
              <w:t>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1"/>
              </w:rPr>
              <w:t xml:space="preserve">3 Типовые схемы пневматических приводов: с ручным управлением, с дистанционным </w:t>
            </w:r>
            <w:r>
              <w:rPr>
                <w:spacing w:val="-3"/>
              </w:rPr>
              <w:t>управлением, с управлением в режиме торможения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629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Раздел 3 ЭКСПЛУАТАЦИЯ ГИДРО - И ПНЕВМОПРИВОДОВ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right="-108" w:hanging="117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 xml:space="preserve">Тема З.1 Монтаж и обслуживание </w:t>
            </w:r>
            <w:proofErr w:type="spellStart"/>
            <w:r>
              <w:rPr>
                <w:b/>
                <w:spacing w:val="7"/>
              </w:rPr>
              <w:t>пневмосистем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spacing w:val="7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</w:rPr>
            </w:pPr>
            <w:r>
              <w:rPr>
                <w:bCs/>
              </w:rPr>
              <w:t xml:space="preserve">1 </w:t>
            </w:r>
            <w:r>
              <w:rPr>
                <w:spacing w:val="-4"/>
              </w:rPr>
              <w:t xml:space="preserve">Подготовка гидравлической системы к запуску. Испытания гидроприводов. Настройка </w:t>
            </w:r>
            <w:r>
              <w:rPr>
                <w:spacing w:val="-3"/>
              </w:rPr>
              <w:t>гидроприводов на необходимый режим работы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lastRenderedPageBreak/>
              <w:t>Тема 3</w:t>
            </w:r>
            <w:r>
              <w:rPr>
                <w:b/>
                <w:iCs/>
              </w:rPr>
              <w:t>.2</w:t>
            </w:r>
            <w:r>
              <w:rPr>
                <w:b/>
                <w:i/>
                <w:iCs/>
              </w:rPr>
              <w:t xml:space="preserve"> </w:t>
            </w:r>
          </w:p>
          <w:p w:rsidR="00F61E83" w:rsidRDefault="00F61E83">
            <w:pPr>
              <w:shd w:val="clear" w:color="auto" w:fill="FFFFFF"/>
              <w:ind w:left="-117" w:right="-145"/>
              <w:jc w:val="center"/>
              <w:rPr>
                <w:b/>
                <w:spacing w:val="6"/>
              </w:rPr>
            </w:pPr>
            <w:r>
              <w:rPr>
                <w:b/>
              </w:rPr>
              <w:t xml:space="preserve">Типовые неисправности при работе гидроприводов и способы их </w:t>
            </w:r>
            <w:r>
              <w:rPr>
                <w:b/>
                <w:spacing w:val="6"/>
              </w:rPr>
              <w:t>устранения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spacing w:val="6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</w:rPr>
            </w:pPr>
            <w:r>
              <w:rPr>
                <w:bCs/>
              </w:rPr>
              <w:t xml:space="preserve">1 </w:t>
            </w:r>
            <w:r>
              <w:rPr>
                <w:spacing w:val="-5"/>
              </w:rPr>
              <w:t xml:space="preserve">Дефекты изготовления, понижение рабочего давления. Поиск неисправностей и способы </w:t>
            </w:r>
            <w:r>
              <w:rPr>
                <w:spacing w:val="-6"/>
              </w:rPr>
              <w:t>их устранения.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511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  <w:spacing w:val="4"/>
              </w:rPr>
            </w:pPr>
            <w:r>
              <w:rPr>
                <w:b/>
              </w:rPr>
              <w:t>Раздел 4. ГИДР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 И ПНЕВМОСИСТЕМЫ ТЕХНОЛОГИЧЕСКОГО </w:t>
            </w:r>
            <w:r>
              <w:rPr>
                <w:b/>
                <w:spacing w:val="4"/>
              </w:rPr>
              <w:t>ОБОРУДОВАНИЯ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bCs/>
              </w:rPr>
              <w:t>4.1 Комбинированные приводы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56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>1</w:t>
            </w:r>
            <w:r>
              <w:rPr>
                <w:spacing w:val="-3"/>
              </w:rPr>
              <w:t xml:space="preserve"> Пневмогидравлические приводы. Преобразователи, мультипликаторы. </w:t>
            </w:r>
            <w:r>
              <w:rPr>
                <w:spacing w:val="-5"/>
              </w:rPr>
              <w:t>Электрогидравлические приводы.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5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</w:p>
          <w:p w:rsidR="00F61E83" w:rsidRDefault="00F61E83">
            <w:pPr>
              <w:shd w:val="clear" w:color="auto" w:fill="FFFFFF"/>
              <w:ind w:left="-117" w:right="-145" w:hanging="12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Следящие </w:t>
            </w:r>
            <w:proofErr w:type="spellStart"/>
            <w:r>
              <w:rPr>
                <w:b/>
              </w:rPr>
              <w:t>гидр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proofErr w:type="spellStart"/>
            <w:r>
              <w:rPr>
                <w:b/>
              </w:rPr>
              <w:t>пневмопривод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8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spacing w:val="-5"/>
              </w:rPr>
              <w:t xml:space="preserve"> Основные понятия следящего привода. Схема работы, структурная схема.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F61E83" w:rsidRDefault="00F61E83" w:rsidP="00F61E83">
      <w:pPr>
        <w:suppressAutoHyphens w:val="0"/>
        <w:rPr>
          <w:sz w:val="28"/>
          <w:szCs w:val="28"/>
        </w:rPr>
        <w:sectPr w:rsidR="00F61E83">
          <w:footnotePr>
            <w:pos w:val="beneathText"/>
          </w:footnotePr>
          <w:pgSz w:w="16837" w:h="11905" w:orient="landscape"/>
          <w:pgMar w:top="851" w:right="1134" w:bottom="765" w:left="992" w:header="720" w:footer="709" w:gutter="0"/>
          <w:cols w:space="720"/>
        </w:sect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D1ADD" w:rsidRPr="00BF0C5C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0C5C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BF0C5C" w:rsidRPr="00BF0C5C">
        <w:rPr>
          <w:bCs/>
          <w:sz w:val="28"/>
          <w:szCs w:val="28"/>
        </w:rPr>
        <w:t>монтажа, технической эксплуатации и ремонта промышленного оборудования:</w:t>
      </w:r>
    </w:p>
    <w:p w:rsidR="008D1ADD" w:rsidRPr="00BF0C5C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0C5C">
        <w:rPr>
          <w:bCs/>
          <w:sz w:val="28"/>
          <w:szCs w:val="28"/>
        </w:rPr>
        <w:t xml:space="preserve">посадочные места </w:t>
      </w:r>
      <w:r w:rsidR="00BF0C5C" w:rsidRPr="00BF0C5C">
        <w:rPr>
          <w:bCs/>
          <w:sz w:val="28"/>
          <w:szCs w:val="28"/>
        </w:rPr>
        <w:t>для</w:t>
      </w:r>
      <w:r w:rsidRPr="00BF0C5C">
        <w:rPr>
          <w:bCs/>
          <w:sz w:val="28"/>
          <w:szCs w:val="28"/>
        </w:rPr>
        <w:t xml:space="preserve"> </w:t>
      </w:r>
      <w:proofErr w:type="gramStart"/>
      <w:r w:rsidR="00BF0C5C" w:rsidRPr="00BF0C5C">
        <w:rPr>
          <w:bCs/>
          <w:sz w:val="28"/>
          <w:szCs w:val="28"/>
        </w:rPr>
        <w:t>обучающихся</w:t>
      </w:r>
      <w:proofErr w:type="gramEnd"/>
      <w:r w:rsidR="00BF0C5C" w:rsidRPr="00BF0C5C">
        <w:rPr>
          <w:bCs/>
          <w:sz w:val="28"/>
          <w:szCs w:val="28"/>
        </w:rPr>
        <w:t xml:space="preserve"> </w:t>
      </w:r>
      <w:r w:rsidR="0023240E" w:rsidRPr="00BF0C5C">
        <w:rPr>
          <w:bCs/>
          <w:sz w:val="28"/>
          <w:szCs w:val="28"/>
        </w:rPr>
        <w:t>– 30</w:t>
      </w:r>
      <w:r w:rsidRPr="00BF0C5C">
        <w:rPr>
          <w:bCs/>
          <w:sz w:val="28"/>
          <w:szCs w:val="28"/>
        </w:rPr>
        <w:t>;</w:t>
      </w:r>
    </w:p>
    <w:p w:rsidR="008D1ADD" w:rsidRPr="00BF0C5C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0C5C">
        <w:rPr>
          <w:bCs/>
          <w:sz w:val="28"/>
          <w:szCs w:val="28"/>
        </w:rPr>
        <w:t>рабочее место преподавателя;</w:t>
      </w:r>
    </w:p>
    <w:p w:rsidR="00BF0C5C" w:rsidRPr="00012344" w:rsidRDefault="00BF0C5C" w:rsidP="00BF0C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доска;</w:t>
      </w:r>
    </w:p>
    <w:p w:rsidR="00BF0C5C" w:rsidRPr="00012344" w:rsidRDefault="00BF0C5C" w:rsidP="00BF0C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012344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012344">
        <w:rPr>
          <w:sz w:val="28"/>
          <w:szCs w:val="28"/>
          <w:lang w:eastAsia="ru-RU"/>
        </w:rPr>
        <w:t>);</w:t>
      </w:r>
    </w:p>
    <w:p w:rsidR="00BF0C5C" w:rsidRPr="00BF0C5C" w:rsidRDefault="00BF0C5C" w:rsidP="00BF0C5C">
      <w:pPr>
        <w:pStyle w:val="aff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F0C5C">
        <w:rPr>
          <w:rFonts w:ascii="Times New Roman" w:hAnsi="Times New Roman"/>
          <w:bCs/>
          <w:sz w:val="28"/>
          <w:szCs w:val="28"/>
        </w:rPr>
        <w:t>выход в сеть интернет;</w:t>
      </w:r>
    </w:p>
    <w:p w:rsidR="00BF0C5C" w:rsidRPr="00BF0C5C" w:rsidRDefault="00BF0C5C" w:rsidP="00BF0C5C">
      <w:pPr>
        <w:pStyle w:val="aff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F0C5C"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 w:rsidRPr="00BF0C5C">
        <w:rPr>
          <w:rFonts w:ascii="Times New Roman" w:hAnsi="Times New Roman"/>
          <w:bCs/>
          <w:sz w:val="28"/>
          <w:szCs w:val="28"/>
        </w:rPr>
        <w:t>;</w:t>
      </w:r>
    </w:p>
    <w:p w:rsidR="00BF0C5C" w:rsidRDefault="00BF0C5C" w:rsidP="00BF0C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BF0C5C">
        <w:rPr>
          <w:color w:val="000000"/>
          <w:sz w:val="28"/>
          <w:szCs w:val="28"/>
          <w:lang w:eastAsia="ru-RU"/>
        </w:rPr>
        <w:t xml:space="preserve">комплект учебно-наглядных пособий; комплекты оборудования; моделей, узлов, макетов </w:t>
      </w:r>
    </w:p>
    <w:p w:rsidR="00BF0C5C" w:rsidRDefault="00BF0C5C" w:rsidP="00BF0C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дидактический материал по предмету;</w:t>
      </w:r>
    </w:p>
    <w:p w:rsidR="00BF0C5C" w:rsidRDefault="00BF0C5C" w:rsidP="00BF0C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тренажер для решения ситуационных задач;</w:t>
      </w:r>
    </w:p>
    <w:p w:rsidR="008D1ADD" w:rsidRDefault="00BF0C5C" w:rsidP="00BF0C5C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BF0C5C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BF0C5C">
        <w:rPr>
          <w:color w:val="000000"/>
          <w:sz w:val="28"/>
          <w:szCs w:val="28"/>
          <w:lang w:eastAsia="ru-RU"/>
        </w:rPr>
        <w:t>учебн</w:t>
      </w:r>
      <w:proofErr w:type="gramStart"/>
      <w:r w:rsidRPr="00BF0C5C">
        <w:rPr>
          <w:color w:val="000000"/>
          <w:sz w:val="28"/>
          <w:szCs w:val="28"/>
          <w:lang w:eastAsia="ru-RU"/>
        </w:rPr>
        <w:t>о</w:t>
      </w:r>
      <w:proofErr w:type="spellEnd"/>
      <w:r w:rsidRPr="00BF0C5C">
        <w:rPr>
          <w:color w:val="000000"/>
          <w:sz w:val="28"/>
          <w:szCs w:val="28"/>
          <w:lang w:eastAsia="ru-RU"/>
        </w:rPr>
        <w:t>-</w:t>
      </w:r>
      <w:proofErr w:type="gramEnd"/>
      <w:r w:rsidRPr="00BF0C5C">
        <w:rPr>
          <w:color w:val="000000"/>
          <w:sz w:val="28"/>
          <w:szCs w:val="28"/>
          <w:lang w:eastAsia="ru-RU"/>
        </w:rPr>
        <w:t xml:space="preserve"> методической документации</w:t>
      </w:r>
    </w:p>
    <w:p w:rsidR="00BF0C5C" w:rsidRPr="00BF0C5C" w:rsidRDefault="00BF0C5C" w:rsidP="00BF0C5C">
      <w:pPr>
        <w:tabs>
          <w:tab w:val="left" w:pos="851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ru-RU"/>
        </w:r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Лепешкин А.В., Михайлин А.А. Гидравлические и пневматические системы. - М.: Академия, 2004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Некрасов Б.Б., Фатеев И.В. И др. Задачник по гидравлике, </w:t>
      </w:r>
      <w:proofErr w:type="spellStart"/>
      <w:r>
        <w:rPr>
          <w:bCs/>
          <w:sz w:val="28"/>
          <w:szCs w:val="28"/>
        </w:rPr>
        <w:t>гидромашинам</w:t>
      </w:r>
      <w:proofErr w:type="spellEnd"/>
      <w:r>
        <w:rPr>
          <w:bCs/>
          <w:sz w:val="28"/>
          <w:szCs w:val="28"/>
        </w:rPr>
        <w:t xml:space="preserve"> и гидроприводу. - М.: Высшая школа, 2009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Старк</w:t>
      </w:r>
      <w:proofErr w:type="spellEnd"/>
      <w:r>
        <w:rPr>
          <w:bCs/>
          <w:sz w:val="28"/>
          <w:szCs w:val="28"/>
        </w:rPr>
        <w:t xml:space="preserve"> С.Б. Основы гидравлики, насосы и воздуходувные машины. - М.: </w:t>
      </w:r>
      <w:proofErr w:type="spellStart"/>
      <w:r>
        <w:rPr>
          <w:bCs/>
          <w:sz w:val="28"/>
          <w:szCs w:val="28"/>
        </w:rPr>
        <w:t>Государстенное</w:t>
      </w:r>
      <w:proofErr w:type="spellEnd"/>
      <w:r>
        <w:rPr>
          <w:bCs/>
          <w:sz w:val="28"/>
          <w:szCs w:val="28"/>
        </w:rPr>
        <w:t xml:space="preserve"> научно-техническое издательство литературы по черной и цветной металлургии, 2001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Столбов Л.С., Перова А.Д., Ложкин О.В. Основы гидравлики и гидропривод станков. - М.: Машиностроение, 2008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Холин К.М., Никитин О.Ф. Основы гидравлики и объемные гидроприводы. - М.: Машиностроение, 2009</w:t>
      </w:r>
    </w:p>
    <w:p w:rsidR="00BF0C5C" w:rsidRDefault="00BF0C5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a3"/>
          <w:rFonts w:ascii="Arial" w:hAnsi="Arial" w:cs="Arial"/>
          <w:color w:val="666666"/>
        </w:rPr>
        <w:t>Библиотека БФ ПНИПУ предлагает студентам и преподавателям список литературы по теме: «Гидравлика».</w:t>
      </w:r>
    </w:p>
    <w:p w:rsidR="00BF0C5C" w:rsidRDefault="00BF0C5C" w:rsidP="00BF0C5C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 xml:space="preserve">Ваганов, А.Б. Применение методов вычислительной гидродинамики в курсах машиностроительной гидравлики / А.Б. Ваганов, И.Д. </w:t>
      </w:r>
      <w:proofErr w:type="spellStart"/>
      <w:r>
        <w:rPr>
          <w:rFonts w:ascii="Arial" w:hAnsi="Arial" w:cs="Arial"/>
          <w:color w:val="666666"/>
        </w:rPr>
        <w:t>Краснокутский</w:t>
      </w:r>
      <w:proofErr w:type="spellEnd"/>
      <w:r>
        <w:rPr>
          <w:rFonts w:ascii="Arial" w:hAnsi="Arial" w:cs="Arial"/>
          <w:color w:val="666666"/>
        </w:rPr>
        <w:t xml:space="preserve"> // Концепт. — 2015. — № 7. — С. 1-9. — ISSN 2304-120X. — Текст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электронный // Лань : </w:t>
      </w:r>
      <w:r>
        <w:rPr>
          <w:rFonts w:ascii="Arial" w:hAnsi="Arial" w:cs="Arial"/>
          <w:color w:val="666666"/>
        </w:rPr>
        <w:lastRenderedPageBreak/>
        <w:t>электронно-библиотечная система. — URL: </w:t>
      </w:r>
      <w:hyperlink r:id="rId9" w:history="1">
        <w:r>
          <w:rPr>
            <w:rStyle w:val="afe"/>
            <w:rFonts w:ascii="Arial" w:hAnsi="Arial" w:cs="Arial"/>
            <w:color w:val="153242"/>
          </w:rPr>
          <w:t>https://e.lanbook.com/journal/issue/297267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В статье излагаются методические основы преподавания механики жидкости и газа в ФГБОУ ВПО «Нижегородский государственный технический университет имени Р.Е.Алексеева» на основе физического и математического моделирования стационарного процесса движения жидкости в трубопроводах, в простейших гидравлических сопротивлениях и в свободных потоках. Описан опыт обучения студентов.</w:t>
      </w:r>
    </w:p>
    <w:p w:rsidR="00BF0C5C" w:rsidRDefault="00BF0C5C" w:rsidP="00BF0C5C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biblio-record-text"/>
          <w:rFonts w:ascii="Arial" w:hAnsi="Arial" w:cs="Arial"/>
          <w:color w:val="666666"/>
        </w:rPr>
        <w:t>Гидравлика и гидравлические машины. Лабораторный практикум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учебное пособие / Н. Г. Кожевникова, А. В. </w:t>
      </w:r>
      <w:proofErr w:type="spellStart"/>
      <w:r>
        <w:rPr>
          <w:rStyle w:val="biblio-record-text"/>
          <w:rFonts w:ascii="Arial" w:hAnsi="Arial" w:cs="Arial"/>
          <w:color w:val="666666"/>
        </w:rPr>
        <w:t>Ещин</w:t>
      </w:r>
      <w:proofErr w:type="spellEnd"/>
      <w:r>
        <w:rPr>
          <w:rStyle w:val="biblio-record-text"/>
          <w:rFonts w:ascii="Arial" w:hAnsi="Arial" w:cs="Arial"/>
          <w:color w:val="666666"/>
        </w:rPr>
        <w:t xml:space="preserve">, Н. А. </w:t>
      </w:r>
      <w:proofErr w:type="spellStart"/>
      <w:r>
        <w:rPr>
          <w:rStyle w:val="biblio-record-text"/>
          <w:rFonts w:ascii="Arial" w:hAnsi="Arial" w:cs="Arial"/>
          <w:color w:val="666666"/>
        </w:rPr>
        <w:t>Шевкун</w:t>
      </w:r>
      <w:proofErr w:type="spellEnd"/>
      <w:r>
        <w:rPr>
          <w:rStyle w:val="biblio-record-text"/>
          <w:rFonts w:ascii="Arial" w:hAnsi="Arial" w:cs="Arial"/>
          <w:color w:val="666666"/>
        </w:rPr>
        <w:t>, А. В. Драный. — Санкт-Петербург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Лань, 2016. — 352 с. — ISBN 978-5-8114-2157-2. — Текст</w:t>
      </w:r>
      <w:proofErr w:type="gramStart"/>
      <w:r>
        <w:rPr>
          <w:rStyle w:val="biblio-record-text"/>
          <w:rFonts w:ascii="Arial" w:hAnsi="Arial" w:cs="Arial"/>
          <w:color w:val="666666"/>
        </w:rPr>
        <w:t> 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0" w:history="1">
        <w:r>
          <w:rPr>
            <w:rStyle w:val="afe"/>
            <w:rFonts w:ascii="Arial" w:hAnsi="Arial" w:cs="Arial"/>
            <w:color w:val="153242"/>
          </w:rPr>
          <w:t>https://e.lanbook.com/book/76272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Лабораторный практикум состоит из следующих разделов: гидравлика, гидравлические машины и водоснабжение. В каждом разделе представлены лабораторные работы по основным теоретическим вопросам раздела. Лабораторные работы включают цель, краткое изложение основных сведений по теме работы, описание лабораторной установки, порядок выполнения работы и обработки опытных данных, контрольные вопросы для самопроверки. В приложении даны справочные материалы, перечень использованной и рекомендуемой литературы</w:t>
      </w:r>
    </w:p>
    <w:p w:rsidR="00BF0C5C" w:rsidRDefault="00BF0C5C" w:rsidP="00BF0C5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Style w:val="biblio-record-text"/>
          <w:rFonts w:ascii="Arial" w:hAnsi="Arial" w:cs="Arial"/>
          <w:color w:val="666666"/>
        </w:rPr>
        <w:t>Замалеев</w:t>
      </w:r>
      <w:proofErr w:type="spellEnd"/>
      <w:r>
        <w:rPr>
          <w:rStyle w:val="biblio-record-text"/>
          <w:rFonts w:ascii="Arial" w:hAnsi="Arial" w:cs="Arial"/>
          <w:color w:val="666666"/>
        </w:rPr>
        <w:t>, З. Х. Основы гидравлики и теплотехники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учебное пособие / З. Х. </w:t>
      </w:r>
      <w:proofErr w:type="spellStart"/>
      <w:r>
        <w:rPr>
          <w:rStyle w:val="biblio-record-text"/>
          <w:rFonts w:ascii="Arial" w:hAnsi="Arial" w:cs="Arial"/>
          <w:color w:val="666666"/>
        </w:rPr>
        <w:t>Замалеев</w:t>
      </w:r>
      <w:proofErr w:type="spellEnd"/>
      <w:r>
        <w:rPr>
          <w:rStyle w:val="biblio-record-text"/>
          <w:rFonts w:ascii="Arial" w:hAnsi="Arial" w:cs="Arial"/>
          <w:color w:val="666666"/>
        </w:rPr>
        <w:t xml:space="preserve">, В. Н. Посохин, В. М. </w:t>
      </w:r>
      <w:proofErr w:type="spellStart"/>
      <w:r>
        <w:rPr>
          <w:rStyle w:val="biblio-record-text"/>
          <w:rFonts w:ascii="Arial" w:hAnsi="Arial" w:cs="Arial"/>
          <w:color w:val="666666"/>
        </w:rPr>
        <w:t>Чефанов</w:t>
      </w:r>
      <w:proofErr w:type="spellEnd"/>
      <w:r>
        <w:rPr>
          <w:rStyle w:val="biblio-record-text"/>
          <w:rFonts w:ascii="Arial" w:hAnsi="Arial" w:cs="Arial"/>
          <w:color w:val="666666"/>
        </w:rPr>
        <w:t>. — 2-е изд., стер. — Санкт-Петербург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Лань, 2018. — 352 с. — ISBN 978-5-8114-1531-1. — Текст</w:t>
      </w:r>
      <w:proofErr w:type="gramStart"/>
      <w:r>
        <w:rPr>
          <w:rStyle w:val="biblio-record-text"/>
          <w:rFonts w:ascii="Arial" w:hAnsi="Arial" w:cs="Arial"/>
          <w:color w:val="666666"/>
        </w:rPr>
        <w:t> 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1" w:history="1">
        <w:r>
          <w:rPr>
            <w:rStyle w:val="afe"/>
            <w:rFonts w:ascii="Arial" w:hAnsi="Arial" w:cs="Arial"/>
            <w:color w:val="153242"/>
          </w:rPr>
          <w:t>https://e.lanbook.com/book/100922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 xml:space="preserve">Учебное пособие содержит дидактический материал, отвечающий требованиям Федерального государственного образовательного стандарта профессионального образования по направлению подготовки «Строительство», необходимый бакалаврам для освоения основных положений термодинамики, механики жидкости, </w:t>
      </w:r>
      <w:proofErr w:type="spellStart"/>
      <w:r>
        <w:rPr>
          <w:rFonts w:ascii="Arial" w:hAnsi="Arial" w:cs="Arial"/>
          <w:color w:val="666666"/>
        </w:rPr>
        <w:t>тепломассообмена</w:t>
      </w:r>
      <w:proofErr w:type="spellEnd"/>
      <w:r>
        <w:rPr>
          <w:rFonts w:ascii="Arial" w:hAnsi="Arial" w:cs="Arial"/>
          <w:color w:val="666666"/>
        </w:rPr>
        <w:t>.</w:t>
      </w:r>
    </w:p>
    <w:p w:rsidR="00BF0C5C" w:rsidRDefault="00BF0C5C" w:rsidP="00BF0C5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</w:rPr>
        <w:t>Зоммер</w:t>
      </w:r>
      <w:proofErr w:type="spellEnd"/>
      <w:r>
        <w:rPr>
          <w:rFonts w:ascii="Arial" w:hAnsi="Arial" w:cs="Arial"/>
          <w:color w:val="666666"/>
        </w:rPr>
        <w:t xml:space="preserve">, В.Л. СПЕЦИФИКА ГИДРАВЛИЧЕСКИХ И ГИДРОТЕХНИЧЕСКИХ НАУЧНЫХ ИССЛЕДОВАНИЙ В ЛАБОРАТОРИИ ГИДРОМЕХАНИКИ И ГИДРАВЛИКИ / В.Л. </w:t>
      </w:r>
      <w:proofErr w:type="spellStart"/>
      <w:r>
        <w:rPr>
          <w:rFonts w:ascii="Arial" w:hAnsi="Arial" w:cs="Arial"/>
          <w:color w:val="666666"/>
        </w:rPr>
        <w:t>Зоммер</w:t>
      </w:r>
      <w:proofErr w:type="spellEnd"/>
      <w:r>
        <w:rPr>
          <w:rFonts w:ascii="Arial" w:hAnsi="Arial" w:cs="Arial"/>
          <w:color w:val="666666"/>
        </w:rPr>
        <w:t xml:space="preserve"> // Строительство: наука и образование. — 2015. — № 2. — С. 5. — ISSN 2305-5502. — Текст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электронный // Лань : электронно-библиотечная система. — URL: </w:t>
      </w:r>
      <w:hyperlink r:id="rId12" w:history="1">
        <w:r>
          <w:rPr>
            <w:rStyle w:val="afe"/>
            <w:rFonts w:ascii="Arial" w:hAnsi="Arial" w:cs="Arial"/>
            <w:color w:val="153242"/>
          </w:rPr>
          <w:t>https://e.lanbook.com/journal/issue/298632</w:t>
        </w:r>
      </w:hyperlink>
      <w:r>
        <w:rPr>
          <w:rFonts w:ascii="Arial" w:hAnsi="Arial" w:cs="Arial"/>
          <w:color w:val="666666"/>
          <w:sz w:val="20"/>
          <w:szCs w:val="20"/>
        </w:rPr>
        <w:t> </w:t>
      </w:r>
    </w:p>
    <w:p w:rsidR="00BF0C5C" w:rsidRDefault="00BF0C5C" w:rsidP="00BF0C5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lastRenderedPageBreak/>
        <w:t>ИССЛЕДОВАНИЕ ГИДРАВЛИКИ В АБСОРБЦИОННЫХ АППАРАТАХ С ПСЕВДООЖИЖЕННОЙ НАСАДКОЙ / М.А. Носырев, Г.В. Терпугов, С.И. Ильина, А.В. Вешняков // Успехи в химии и химической технологии. — 2012. — № 1(130) том 26. — С. 108-112. — ISSN 1506-2017. — Текст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электронный // Лань : электронно-библиотечная система. — URL: </w:t>
      </w:r>
      <w:hyperlink r:id="rId13" w:history="1">
        <w:r>
          <w:rPr>
            <w:rStyle w:val="afe"/>
            <w:rFonts w:ascii="Arial" w:hAnsi="Arial" w:cs="Arial"/>
            <w:color w:val="153242"/>
          </w:rPr>
          <w:t>https://e.lanbook.com/journal/issue/292894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Предложен способ улавливания СО</w:t>
      </w:r>
      <w:proofErr w:type="gramStart"/>
      <w:r>
        <w:rPr>
          <w:rFonts w:ascii="Arial" w:hAnsi="Arial" w:cs="Arial"/>
          <w:color w:val="666666"/>
          <w:sz w:val="20"/>
          <w:szCs w:val="20"/>
          <w:vertAlign w:val="subscript"/>
        </w:rPr>
        <w:t>2</w:t>
      </w:r>
      <w:proofErr w:type="gramEnd"/>
      <w:r>
        <w:rPr>
          <w:rFonts w:ascii="Arial" w:hAnsi="Arial" w:cs="Arial"/>
          <w:color w:val="666666"/>
          <w:sz w:val="20"/>
          <w:szCs w:val="20"/>
          <w:vertAlign w:val="subscript"/>
        </w:rPr>
        <w:t> </w:t>
      </w:r>
      <w:r>
        <w:rPr>
          <w:rFonts w:ascii="Arial" w:hAnsi="Arial" w:cs="Arial"/>
          <w:color w:val="666666"/>
        </w:rPr>
        <w:t>и SO</w:t>
      </w:r>
      <w:r>
        <w:rPr>
          <w:rFonts w:ascii="Arial" w:hAnsi="Arial" w:cs="Arial"/>
          <w:color w:val="666666"/>
          <w:sz w:val="20"/>
          <w:szCs w:val="20"/>
          <w:vertAlign w:val="subscript"/>
        </w:rPr>
        <w:t>2 </w:t>
      </w:r>
      <w:r>
        <w:rPr>
          <w:rFonts w:ascii="Arial" w:hAnsi="Arial" w:cs="Arial"/>
          <w:color w:val="666666"/>
        </w:rPr>
        <w:t xml:space="preserve">подобран тип аппарата для поглощения этих газов, проведены исследования процесса абсорбции в аппарате с </w:t>
      </w:r>
      <w:proofErr w:type="spellStart"/>
      <w:r>
        <w:rPr>
          <w:rFonts w:ascii="Arial" w:hAnsi="Arial" w:cs="Arial"/>
          <w:color w:val="666666"/>
        </w:rPr>
        <w:t>псевдоожиженной</w:t>
      </w:r>
      <w:proofErr w:type="spellEnd"/>
      <w:r>
        <w:rPr>
          <w:rFonts w:ascii="Arial" w:hAnsi="Arial" w:cs="Arial"/>
          <w:color w:val="666666"/>
        </w:rPr>
        <w:t xml:space="preserve"> насадкой, подобрано уравнение для расчета скорости захлебывания, получены коэффициенты для этого уравнения в случае работы аппарата с паровой насадкой.</w:t>
      </w:r>
    </w:p>
    <w:p w:rsidR="00BF0C5C" w:rsidRDefault="00BF0C5C" w:rsidP="00BF0C5C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Козырь, И. Е. Практикум по гидравлике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учебно-методическое пособие / И. Е. Козырь, И. Ф. Пикалова, Н. В. Ханов. — Санкт-Петербург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Лань, 2016. — 176 с. — ISBN 978-5-8114-2043-8. — Текст</w:t>
      </w:r>
      <w:proofErr w:type="gramStart"/>
      <w:r>
        <w:rPr>
          <w:rFonts w:ascii="Arial" w:hAnsi="Arial" w:cs="Arial"/>
          <w:color w:val="666666"/>
        </w:rPr>
        <w:t> :</w:t>
      </w:r>
      <w:proofErr w:type="gramEnd"/>
      <w:r>
        <w:rPr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4" w:history="1">
        <w:r>
          <w:rPr>
            <w:rStyle w:val="afe"/>
            <w:rFonts w:ascii="Arial" w:hAnsi="Arial" w:cs="Arial"/>
            <w:color w:val="153242"/>
          </w:rPr>
          <w:t>https://e.lanbook.com/book/72985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В учебном пособии приводятся краткие теоретические сведения и примеры решения задач по общей гидравлике и гидравлике гидросооружений. Оно включает основы гидростатики и гидродинамики, сведения о движении жидкости через отверстия, насадки, трубопроводы. Описан расчет водопропускных сооружений и водобойных устройств. Содержатся справочные и нормативные материалы.</w:t>
      </w:r>
    </w:p>
    <w:p w:rsidR="00BF0C5C" w:rsidRDefault="00BF0C5C" w:rsidP="00BF0C5C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biblio-record-text"/>
          <w:rFonts w:ascii="Arial" w:hAnsi="Arial" w:cs="Arial"/>
          <w:color w:val="666666"/>
        </w:rPr>
        <w:t>Крестин, Е. А. Задачник по гидравлике с примерами расчетов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учебное пособие / Е. А. Крестин, И. Е. Крестин. — 4-е изд., стер. — Санкт-Петербург: Лань, 2018. — 320 с. — ISBN 978-5-8114-1655-4. — Текст</w:t>
      </w:r>
      <w:proofErr w:type="gramStart"/>
      <w:r>
        <w:rPr>
          <w:rStyle w:val="biblio-record-text"/>
          <w:rFonts w:ascii="Arial" w:hAnsi="Arial" w:cs="Arial"/>
          <w:color w:val="666666"/>
        </w:rPr>
        <w:t> 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5" w:history="1">
        <w:r>
          <w:rPr>
            <w:rStyle w:val="afe"/>
            <w:rFonts w:ascii="Arial" w:hAnsi="Arial" w:cs="Arial"/>
            <w:color w:val="153242"/>
          </w:rPr>
          <w:t>https://e.lanbook.com/book/98240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Задачник по гидравлике предназначен для использования в качестве пособия на практических занятиях, при выполнении курсовых, расчетно-графических и контрольных работ студентами всех форм обучения.</w:t>
      </w:r>
    </w:p>
    <w:p w:rsidR="00BF0C5C" w:rsidRDefault="00BF0C5C" w:rsidP="00BF0C5C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</w:rPr>
        <w:t>Моргунов</w:t>
      </w:r>
      <w:proofErr w:type="gramEnd"/>
      <w:r>
        <w:rPr>
          <w:rFonts w:ascii="Arial" w:hAnsi="Arial" w:cs="Arial"/>
          <w:color w:val="666666"/>
        </w:rPr>
        <w:t>, К. П. Гидравлика: учебник / К. П. Моргунов. — Санкт-Петербург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Лань, 2014. — 288 с. — ISBN 978-5-8114-1735-3. — Текст</w:t>
      </w:r>
      <w:proofErr w:type="gramStart"/>
      <w:r>
        <w:rPr>
          <w:rFonts w:ascii="Arial" w:hAnsi="Arial" w:cs="Arial"/>
          <w:color w:val="666666"/>
        </w:rPr>
        <w:t> :</w:t>
      </w:r>
      <w:proofErr w:type="gramEnd"/>
      <w:r>
        <w:rPr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6" w:history="1">
        <w:r>
          <w:rPr>
            <w:rStyle w:val="afe"/>
            <w:rFonts w:ascii="Arial" w:hAnsi="Arial" w:cs="Arial"/>
            <w:color w:val="153242"/>
          </w:rPr>
          <w:t>https://e.lanbook.com/book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В учебнике изложены основные положения гидравлики и гидромеханики, приведены примеры течений в трубопроводах, отверстиях и насадках, открытых потоках. Рассмотрены течение через водосливы, фильтрационные течения в грунте, вопросы сопряжения бьефов. Учебник предназначен для студентов, обучающихся по направлениям подготовки, входящим в укрупненные группы: «</w:t>
      </w:r>
      <w:proofErr w:type="spellStart"/>
      <w:r>
        <w:rPr>
          <w:rFonts w:ascii="Arial" w:hAnsi="Arial" w:cs="Arial"/>
          <w:color w:val="666666"/>
        </w:rPr>
        <w:t>Техносферная</w:t>
      </w:r>
      <w:proofErr w:type="spellEnd"/>
      <w:r>
        <w:rPr>
          <w:rFonts w:ascii="Arial" w:hAnsi="Arial" w:cs="Arial"/>
          <w:color w:val="666666"/>
        </w:rPr>
        <w:t xml:space="preserve"> безопасность и </w:t>
      </w:r>
      <w:proofErr w:type="spellStart"/>
      <w:r>
        <w:rPr>
          <w:rFonts w:ascii="Arial" w:hAnsi="Arial" w:cs="Arial"/>
          <w:color w:val="666666"/>
        </w:rPr>
        <w:t>природообустройство</w:t>
      </w:r>
      <w:proofErr w:type="spellEnd"/>
      <w:r>
        <w:rPr>
          <w:rFonts w:ascii="Arial" w:hAnsi="Arial" w:cs="Arial"/>
          <w:color w:val="666666"/>
        </w:rPr>
        <w:t xml:space="preserve">», «Архитектура», «Техника </w:t>
      </w:r>
      <w:r>
        <w:rPr>
          <w:rFonts w:ascii="Arial" w:hAnsi="Arial" w:cs="Arial"/>
          <w:color w:val="666666"/>
        </w:rPr>
        <w:lastRenderedPageBreak/>
        <w:t>и технологии строительства», «Машиностроение» всех форм обучения, а также студентам других технических направлений и специальностей.</w:t>
      </w:r>
    </w:p>
    <w:p w:rsidR="00BF0C5C" w:rsidRDefault="00BF0C5C" w:rsidP="00BF0C5C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biblio-record-text"/>
          <w:rFonts w:ascii="Arial" w:hAnsi="Arial" w:cs="Arial"/>
          <w:color w:val="666666"/>
        </w:rPr>
        <w:t>Сборник задач по гидравлике для технических вузов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учебное пособие / Д. А. </w:t>
      </w:r>
      <w:proofErr w:type="spellStart"/>
      <w:r>
        <w:rPr>
          <w:rStyle w:val="biblio-record-text"/>
          <w:rFonts w:ascii="Arial" w:hAnsi="Arial" w:cs="Arial"/>
          <w:color w:val="666666"/>
        </w:rPr>
        <w:t>Бутаев</w:t>
      </w:r>
      <w:proofErr w:type="spellEnd"/>
      <w:r>
        <w:rPr>
          <w:rStyle w:val="biblio-record-text"/>
          <w:rFonts w:ascii="Arial" w:hAnsi="Arial" w:cs="Arial"/>
          <w:color w:val="666666"/>
        </w:rPr>
        <w:t xml:space="preserve">, З. А. Калмыкова, Л. Г. </w:t>
      </w:r>
      <w:proofErr w:type="spellStart"/>
      <w:r>
        <w:rPr>
          <w:rStyle w:val="biblio-record-text"/>
          <w:rFonts w:ascii="Arial" w:hAnsi="Arial" w:cs="Arial"/>
          <w:color w:val="666666"/>
        </w:rPr>
        <w:t>Подвидз</w:t>
      </w:r>
      <w:proofErr w:type="spellEnd"/>
      <w:r>
        <w:rPr>
          <w:rStyle w:val="biblio-record-text"/>
          <w:rFonts w:ascii="Arial" w:hAnsi="Arial" w:cs="Arial"/>
          <w:color w:val="666666"/>
        </w:rPr>
        <w:t xml:space="preserve"> [и др.] ; под редакцией И. И. </w:t>
      </w:r>
      <w:proofErr w:type="spellStart"/>
      <w:r>
        <w:rPr>
          <w:rStyle w:val="biblio-record-text"/>
          <w:rFonts w:ascii="Arial" w:hAnsi="Arial" w:cs="Arial"/>
          <w:color w:val="666666"/>
        </w:rPr>
        <w:t>Куколевского</w:t>
      </w:r>
      <w:proofErr w:type="spellEnd"/>
      <w:r>
        <w:rPr>
          <w:rStyle w:val="biblio-record-text"/>
          <w:rFonts w:ascii="Arial" w:hAnsi="Arial" w:cs="Arial"/>
          <w:color w:val="666666"/>
        </w:rPr>
        <w:t xml:space="preserve">, Л. Г. </w:t>
      </w:r>
      <w:proofErr w:type="spellStart"/>
      <w:r>
        <w:rPr>
          <w:rStyle w:val="biblio-record-text"/>
          <w:rFonts w:ascii="Arial" w:hAnsi="Arial" w:cs="Arial"/>
          <w:color w:val="666666"/>
        </w:rPr>
        <w:t>Подвидза</w:t>
      </w:r>
      <w:proofErr w:type="spellEnd"/>
      <w:r>
        <w:rPr>
          <w:rStyle w:val="biblio-record-text"/>
          <w:rFonts w:ascii="Arial" w:hAnsi="Arial" w:cs="Arial"/>
          <w:color w:val="666666"/>
        </w:rPr>
        <w:t>. — 6-е изд. — Москва : МГТУ им. Баумана, 2009. — 486 с. — ISBN 978-5-7038-3231-8. — Текст</w:t>
      </w:r>
      <w:proofErr w:type="gramStart"/>
      <w:r>
        <w:rPr>
          <w:rStyle w:val="biblio-record-text"/>
          <w:rFonts w:ascii="Arial" w:hAnsi="Arial" w:cs="Arial"/>
          <w:color w:val="666666"/>
        </w:rPr>
        <w:t> 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7" w:history="1">
        <w:r>
          <w:rPr>
            <w:rStyle w:val="afe"/>
            <w:rFonts w:ascii="Arial" w:hAnsi="Arial" w:cs="Arial"/>
            <w:color w:val="153242"/>
          </w:rPr>
          <w:t>https://e.lanbook.com/book/106459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Приведены разнообразные по тематике и сложности задачи, охватывающие основные разделы машиностроительной гидравлики.</w:t>
      </w:r>
    </w:p>
    <w:p w:rsidR="00BF0C5C" w:rsidRDefault="00BF0C5C" w:rsidP="00BF0C5C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Теплообмен и гидравлика в каналах лопаток газовых турбин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монография / В. Г. Полищук, Н. П. Соколов, Н. Н. Кортиков [и др.]. — Санкт-Петербург</w:t>
      </w:r>
      <w:proofErr w:type="gramStart"/>
      <w:r>
        <w:rPr>
          <w:rFonts w:ascii="Arial" w:hAnsi="Arial" w:cs="Arial"/>
          <w:color w:val="666666"/>
        </w:rPr>
        <w:t xml:space="preserve"> :</w:t>
      </w:r>
      <w:proofErr w:type="gramEnd"/>
      <w:r>
        <w:rPr>
          <w:rFonts w:ascii="Arial" w:hAnsi="Arial" w:cs="Arial"/>
          <w:color w:val="666666"/>
        </w:rPr>
        <w:t xml:space="preserve"> Лань, 2020. — 292 с. — ISBN 978-5-8114-4401-4. — Текст</w:t>
      </w:r>
      <w:proofErr w:type="gramStart"/>
      <w:r>
        <w:rPr>
          <w:rFonts w:ascii="Arial" w:hAnsi="Arial" w:cs="Arial"/>
          <w:color w:val="666666"/>
        </w:rPr>
        <w:t> :</w:t>
      </w:r>
      <w:proofErr w:type="gramEnd"/>
      <w:r>
        <w:rPr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8" w:history="1">
        <w:r>
          <w:rPr>
            <w:rStyle w:val="afe"/>
            <w:rFonts w:ascii="Arial" w:hAnsi="Arial" w:cs="Arial"/>
            <w:color w:val="153242"/>
          </w:rPr>
          <w:t>https://e.lanbook.com/book/131020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</w:rPr>
        <w:t xml:space="preserve">В монографии собраны практически все сведения, полученные в нашей стране и частично за рубежом, по теплообменным и гидравлическим характеристикам каналов прямоугольного поперечного сечения с большим отношением сторон (щелевым) при установке в них </w:t>
      </w:r>
      <w:proofErr w:type="spellStart"/>
      <w:r>
        <w:rPr>
          <w:rFonts w:ascii="Arial" w:hAnsi="Arial" w:cs="Arial"/>
          <w:color w:val="666666"/>
        </w:rPr>
        <w:t>шахматно</w:t>
      </w:r>
      <w:proofErr w:type="spellEnd"/>
      <w:r>
        <w:rPr>
          <w:rFonts w:ascii="Arial" w:hAnsi="Arial" w:cs="Arial"/>
          <w:color w:val="666666"/>
        </w:rPr>
        <w:t xml:space="preserve"> или </w:t>
      </w:r>
      <w:proofErr w:type="spellStart"/>
      <w:r>
        <w:rPr>
          <w:rFonts w:ascii="Arial" w:hAnsi="Arial" w:cs="Arial"/>
          <w:color w:val="666666"/>
        </w:rPr>
        <w:t>коридорно</w:t>
      </w:r>
      <w:proofErr w:type="spellEnd"/>
      <w:r>
        <w:rPr>
          <w:rFonts w:ascii="Arial" w:hAnsi="Arial" w:cs="Arial"/>
          <w:color w:val="666666"/>
        </w:rPr>
        <w:t xml:space="preserve"> расположенных цилиндрических </w:t>
      </w:r>
      <w:proofErr w:type="spellStart"/>
      <w:r>
        <w:rPr>
          <w:rFonts w:ascii="Arial" w:hAnsi="Arial" w:cs="Arial"/>
          <w:color w:val="666666"/>
        </w:rPr>
        <w:t>штырей-турбулизаторов</w:t>
      </w:r>
      <w:proofErr w:type="spellEnd"/>
      <w:r>
        <w:rPr>
          <w:rFonts w:ascii="Arial" w:hAnsi="Arial" w:cs="Arial"/>
          <w:color w:val="666666"/>
        </w:rPr>
        <w:t xml:space="preserve"> (вставок) применительно к каналам охлаждения лопаток газовых турбин.</w:t>
      </w:r>
      <w:proofErr w:type="gramEnd"/>
      <w:r>
        <w:rPr>
          <w:rFonts w:ascii="Arial" w:hAnsi="Arial" w:cs="Arial"/>
          <w:color w:val="666666"/>
        </w:rPr>
        <w:t xml:space="preserve"> Представлены данные об экспериментальном оборудовании и измерительной аппаратуре проведенных опытных исследований и приведены полученные эмпирические </w:t>
      </w:r>
      <w:proofErr w:type="spellStart"/>
      <w:r>
        <w:rPr>
          <w:rFonts w:ascii="Arial" w:hAnsi="Arial" w:cs="Arial"/>
          <w:color w:val="666666"/>
        </w:rPr>
        <w:t>критериальные</w:t>
      </w:r>
      <w:proofErr w:type="spellEnd"/>
      <w:r>
        <w:rPr>
          <w:rFonts w:ascii="Arial" w:hAnsi="Arial" w:cs="Arial"/>
          <w:color w:val="666666"/>
        </w:rPr>
        <w:t xml:space="preserve"> соотношения по </w:t>
      </w:r>
      <w:proofErr w:type="spellStart"/>
      <w:r>
        <w:rPr>
          <w:rFonts w:ascii="Arial" w:hAnsi="Arial" w:cs="Arial"/>
          <w:color w:val="666666"/>
        </w:rPr>
        <w:t>теплогидравлическим</w:t>
      </w:r>
      <w:proofErr w:type="spellEnd"/>
      <w:r>
        <w:rPr>
          <w:rFonts w:ascii="Arial" w:hAnsi="Arial" w:cs="Arial"/>
          <w:color w:val="666666"/>
        </w:rPr>
        <w:t xml:space="preserve"> характеристикам таких каналов. Анализ опытных данных позволил в сопоставимых условиях сравнить полученные различными авторами результаты и дать рекомендации по их использованию. Более детально изложены методики и результаты проведенных в ЛПИ опытных исследований </w:t>
      </w:r>
      <w:proofErr w:type="spellStart"/>
      <w:r>
        <w:rPr>
          <w:rFonts w:ascii="Arial" w:hAnsi="Arial" w:cs="Arial"/>
          <w:color w:val="666666"/>
        </w:rPr>
        <w:t>теплогидравлических</w:t>
      </w:r>
      <w:proofErr w:type="spellEnd"/>
      <w:r>
        <w:rPr>
          <w:rFonts w:ascii="Arial" w:hAnsi="Arial" w:cs="Arial"/>
          <w:color w:val="666666"/>
        </w:rPr>
        <w:t xml:space="preserve"> характеристик рассматриваемых каналов с системами </w:t>
      </w:r>
      <w:proofErr w:type="spellStart"/>
      <w:r>
        <w:rPr>
          <w:rFonts w:ascii="Arial" w:hAnsi="Arial" w:cs="Arial"/>
          <w:color w:val="666666"/>
        </w:rPr>
        <w:t>штырей-турбулизаторов</w:t>
      </w:r>
      <w:proofErr w:type="spellEnd"/>
      <w:r>
        <w:rPr>
          <w:rFonts w:ascii="Arial" w:hAnsi="Arial" w:cs="Arial"/>
          <w:color w:val="666666"/>
        </w:rPr>
        <w:t xml:space="preserve">. Изложены имеющиеся методики проектировочных расчетов каналов охлаждения рассматриваемой конфигурации применительно к лопаткам газовых турбин, позволяющие выбирать некоторую оптимальную геометрию расстановки системы </w:t>
      </w:r>
      <w:proofErr w:type="spellStart"/>
      <w:r>
        <w:rPr>
          <w:rFonts w:ascii="Arial" w:hAnsi="Arial" w:cs="Arial"/>
          <w:color w:val="666666"/>
        </w:rPr>
        <w:t>штырей-турбулизаторов</w:t>
      </w:r>
      <w:proofErr w:type="spellEnd"/>
      <w:r>
        <w:rPr>
          <w:rFonts w:ascii="Arial" w:hAnsi="Arial" w:cs="Arial"/>
          <w:color w:val="666666"/>
        </w:rPr>
        <w:t xml:space="preserve"> и обеспечивающие заданное тепловое состояние охлаждаемых лопаток. Для научных и инженерно-технических работников, занимающихся разработкой и исследованием теплообменных систем различного назначения, а также для аспирантов и студентов вузов, обучающихся по направлению подготовки «Энергетическое машиностроение».</w:t>
      </w:r>
    </w:p>
    <w:p w:rsidR="00BF0C5C" w:rsidRDefault="00BF0C5C" w:rsidP="00BF0C5C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 w:line="402" w:lineRule="atLeast"/>
        <w:ind w:left="419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Style w:val="biblio-record-text"/>
          <w:rFonts w:ascii="Arial" w:hAnsi="Arial" w:cs="Arial"/>
          <w:color w:val="666666"/>
        </w:rPr>
        <w:t>Штеренлихт</w:t>
      </w:r>
      <w:proofErr w:type="spellEnd"/>
      <w:r>
        <w:rPr>
          <w:rStyle w:val="biblio-record-text"/>
          <w:rFonts w:ascii="Arial" w:hAnsi="Arial" w:cs="Arial"/>
          <w:color w:val="666666"/>
        </w:rPr>
        <w:t>, Д. В. Гидравлика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учебник / Д. В. </w:t>
      </w:r>
      <w:proofErr w:type="spellStart"/>
      <w:r>
        <w:rPr>
          <w:rStyle w:val="biblio-record-text"/>
          <w:rFonts w:ascii="Arial" w:hAnsi="Arial" w:cs="Arial"/>
          <w:color w:val="666666"/>
        </w:rPr>
        <w:t>Штеренлихт</w:t>
      </w:r>
      <w:proofErr w:type="spellEnd"/>
      <w:r>
        <w:rPr>
          <w:rStyle w:val="biblio-record-text"/>
          <w:rFonts w:ascii="Arial" w:hAnsi="Arial" w:cs="Arial"/>
          <w:color w:val="666666"/>
        </w:rPr>
        <w:t>. — 5-е изд., стер. — Санкт-Петербург</w:t>
      </w:r>
      <w:proofErr w:type="gramStart"/>
      <w:r>
        <w:rPr>
          <w:rStyle w:val="biblio-record-text"/>
          <w:rFonts w:ascii="Arial" w:hAnsi="Arial" w:cs="Arial"/>
          <w:color w:val="666666"/>
        </w:rPr>
        <w:t xml:space="preserve"> 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Лань, 2015. — 656 с. — ISBN 978-5-8114-1892-3. — Текст</w:t>
      </w:r>
      <w:proofErr w:type="gramStart"/>
      <w:r>
        <w:rPr>
          <w:rStyle w:val="biblio-record-text"/>
          <w:rFonts w:ascii="Arial" w:hAnsi="Arial" w:cs="Arial"/>
          <w:color w:val="666666"/>
        </w:rPr>
        <w:t> :</w:t>
      </w:r>
      <w:proofErr w:type="gramEnd"/>
      <w:r>
        <w:rPr>
          <w:rStyle w:val="biblio-record-text"/>
          <w:rFonts w:ascii="Arial" w:hAnsi="Arial" w:cs="Arial"/>
          <w:color w:val="666666"/>
        </w:rPr>
        <w:t xml:space="preserve"> электронный // Лань : электронно-библиотечная система. — URL: </w:t>
      </w:r>
      <w:hyperlink r:id="rId19" w:history="1">
        <w:r>
          <w:rPr>
            <w:rStyle w:val="afe"/>
            <w:rFonts w:ascii="Arial" w:hAnsi="Arial" w:cs="Arial"/>
            <w:color w:val="153242"/>
          </w:rPr>
          <w:t>https://e.lanbook.com/book/64346</w:t>
        </w:r>
      </w:hyperlink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lastRenderedPageBreak/>
        <w:t>В учебнике изложены законы равновесия и движения жидкости в трубах, каналах, через гидротехнические сооружения. Большое внимание уделено изложению методов расчета параметров потока применительно к разнообразным случаям, встречающимся в практике. Приведены необходимые для расчетов параметры, коэффициенты в таблицах и графиках. Издание предназначено для студентов всех форм обучения групп направлений подготовки «Машиностроение», «Науки о земле», «Техника и технологии строительства», «</w:t>
      </w:r>
      <w:proofErr w:type="spellStart"/>
      <w:r>
        <w:rPr>
          <w:rFonts w:ascii="Arial" w:hAnsi="Arial" w:cs="Arial"/>
          <w:color w:val="666666"/>
        </w:rPr>
        <w:t>Техносферная</w:t>
      </w:r>
      <w:proofErr w:type="spellEnd"/>
      <w:r>
        <w:rPr>
          <w:rFonts w:ascii="Arial" w:hAnsi="Arial" w:cs="Arial"/>
          <w:color w:val="666666"/>
        </w:rPr>
        <w:t xml:space="preserve"> безопасность».</w:t>
      </w:r>
    </w:p>
    <w:p w:rsidR="00BF0C5C" w:rsidRDefault="00BF0C5C" w:rsidP="00BF0C5C">
      <w:pPr>
        <w:pStyle w:val="ac"/>
        <w:shd w:val="clear" w:color="auto" w:fill="FFFFFF"/>
        <w:spacing w:before="0" w:after="184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Всего 11 источников.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Локтева С.Е. Станки с </w:t>
      </w:r>
      <w:proofErr w:type="spellStart"/>
      <w:r>
        <w:rPr>
          <w:bCs/>
          <w:sz w:val="28"/>
          <w:szCs w:val="28"/>
        </w:rPr>
        <w:t>прграммным</w:t>
      </w:r>
      <w:proofErr w:type="spellEnd"/>
      <w:r>
        <w:rPr>
          <w:bCs/>
          <w:sz w:val="28"/>
          <w:szCs w:val="28"/>
        </w:rPr>
        <w:t xml:space="preserve"> управлением и промышленные роботы. - М.: машиностроение, 2006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Маеров</w:t>
      </w:r>
      <w:proofErr w:type="spellEnd"/>
      <w:r>
        <w:rPr>
          <w:bCs/>
          <w:sz w:val="28"/>
          <w:szCs w:val="28"/>
        </w:rPr>
        <w:t xml:space="preserve"> А.Г. Устройство, основы, конструирование и расчёт металлообрабатывающих станков и автоматических линий. - М.: Машиностроение, 2006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Марголит</w:t>
      </w:r>
      <w:proofErr w:type="spellEnd"/>
      <w:r>
        <w:rPr>
          <w:bCs/>
          <w:sz w:val="28"/>
          <w:szCs w:val="28"/>
        </w:rPr>
        <w:t xml:space="preserve"> Р.Б. Эксплуатация и наладка станков с программным управлением и промышленных роботов. - М.: Машиностроение, 2001</w:t>
      </w: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8D1ADD" w:rsidRPr="009039DE" w:rsidRDefault="008D1ADD" w:rsidP="009039DE"/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8D1ADD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D1ADD" w:rsidRPr="00B82165" w:rsidTr="00086A81">
        <w:tc>
          <w:tcPr>
            <w:tcW w:w="4608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jc w:val="both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8D1ADD" w:rsidRPr="002F5687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- читать и составлять простые принципиальные схемы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гидр</w:t>
            </w:r>
            <w:proofErr w:type="gramStart"/>
            <w:r w:rsidRPr="00AA5AB1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пневмоприводов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чтение и составление простейших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гидравлических схем.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работа, РГР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определять мощность и коэффициент полезного действия насосов;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выбирать необходимое насосное оборудование.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-определять основные параметры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предохранительного клапана;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- правильность чтения и составления схем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гидр</w:t>
            </w:r>
            <w:proofErr w:type="gramStart"/>
            <w:r w:rsidRPr="00AA5AB1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пневмоприводов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 xml:space="preserve">-устранение несложных неисправностей </w:t>
            </w:r>
            <w:proofErr w:type="gramStart"/>
            <w:r w:rsidRPr="00B85B71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B71">
              <w:rPr>
                <w:color w:val="000000"/>
                <w:sz w:val="28"/>
                <w:szCs w:val="28"/>
                <w:lang w:eastAsia="ru-RU"/>
              </w:rPr>
              <w:t>гидро</w:t>
            </w:r>
            <w:proofErr w:type="spellEnd"/>
            <w:r w:rsidRPr="00B85B7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85B71">
              <w:rPr>
                <w:color w:val="000000"/>
                <w:sz w:val="28"/>
                <w:szCs w:val="28"/>
                <w:lang w:eastAsia="ru-RU"/>
              </w:rPr>
              <w:t>пневмоприводах</w:t>
            </w:r>
            <w:proofErr w:type="spellEnd"/>
            <w:r w:rsidRPr="00B85B71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lastRenderedPageBreak/>
              <w:t>- правильность выполнения расчетов;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выбора необходимого оборудования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8D1ADD" w:rsidRPr="008E5906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9E5623">
              <w:rPr>
                <w:color w:val="000000"/>
                <w:sz w:val="28"/>
                <w:szCs w:val="28"/>
                <w:lang w:eastAsia="ru-RU"/>
              </w:rPr>
              <w:t>функциональное назначение рабочих сред гидравлических и пневматических</w:t>
            </w:r>
          </w:p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приводов;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основные уравнения гидростатики и гидродинамики;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устройство исполнительной части привода;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конструкцию и режимы изученных насосов;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элементы управления объемными гидравлическими приводами;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 кондиционерах рабочего газа;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компрессор как источник потенциальной энергии рабочего тела;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 xml:space="preserve">пневматические элементы 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управления и контроля;</w:t>
            </w:r>
          </w:p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</w:tbl>
    <w:p w:rsidR="008D1ADD" w:rsidRPr="00CE37CC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p w:rsidR="008D1ADD" w:rsidRPr="00EC7DA2" w:rsidRDefault="008D1ADD" w:rsidP="0068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7DA2">
        <w:rPr>
          <w:b/>
        </w:rPr>
        <w:t xml:space="preserve">Контроль </w:t>
      </w:r>
      <w:proofErr w:type="spellStart"/>
      <w:r w:rsidRPr="00EC7DA2">
        <w:rPr>
          <w:b/>
        </w:rPr>
        <w:t>сформированности</w:t>
      </w:r>
      <w:proofErr w:type="spellEnd"/>
      <w:r w:rsidRPr="00EC7DA2">
        <w:rPr>
          <w:b/>
        </w:rPr>
        <w:t xml:space="preserve"> ОК </w:t>
      </w:r>
    </w:p>
    <w:p w:rsidR="008D1ADD" w:rsidRDefault="008D1ADD" w:rsidP="006840D9">
      <w:pPr>
        <w:ind w:firstLine="851"/>
        <w:jc w:val="center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086A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2"/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lastRenderedPageBreak/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086A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D1ADD" w:rsidRPr="006B3BDD" w:rsidTr="00086A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086A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086A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086A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086A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BF0C5C" w:rsidRDefault="008D1ADD" w:rsidP="00086A81">
            <w:pPr>
              <w:jc w:val="both"/>
            </w:pPr>
            <w:r w:rsidRPr="006B3BDD">
              <w:t xml:space="preserve">Осуществлять устную и </w:t>
            </w:r>
            <w:proofErr w:type="spellStart"/>
            <w:r w:rsidRPr="006B3BDD">
              <w:t>пись</w:t>
            </w:r>
            <w:proofErr w:type="spellEnd"/>
          </w:p>
          <w:p w:rsidR="008D1ADD" w:rsidRPr="006B3BDD" w:rsidRDefault="008D1ADD" w:rsidP="00086A81">
            <w:pPr>
              <w:jc w:val="both"/>
            </w:pPr>
            <w:proofErr w:type="spellStart"/>
            <w:r w:rsidRPr="006B3BDD">
              <w:t>менную</w:t>
            </w:r>
            <w:proofErr w:type="spellEnd"/>
            <w:r w:rsidRPr="006B3BDD">
              <w:t xml:space="preserve"> коммуникацию на </w:t>
            </w:r>
            <w:r w:rsidRPr="006B3BDD"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086A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086A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086A8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403166">
              <w:t xml:space="preserve">, применять стандарты </w:t>
            </w:r>
            <w:proofErr w:type="spellStart"/>
            <w:r w:rsidR="00403166">
              <w:t>антикоррупционного</w:t>
            </w:r>
            <w:proofErr w:type="spellEnd"/>
            <w:r w:rsidR="00403166">
              <w:t xml:space="preserve"> поведения.</w:t>
            </w: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8D1ADD" w:rsidRPr="006B3BDD" w:rsidTr="00086A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086A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086A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086A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086A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D1ADD" w:rsidRPr="006B3BDD" w:rsidTr="00086A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086A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403166" w:rsidP="00086A81">
            <w:pPr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086A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6840D9">
      <w:pPr>
        <w:ind w:firstLine="851"/>
        <w:jc w:val="center"/>
        <w:rPr>
          <w:b/>
        </w:rPr>
      </w:pPr>
    </w:p>
    <w:p w:rsidR="008D1ADD" w:rsidRDefault="008D1ADD" w:rsidP="006840D9">
      <w:pPr>
        <w:ind w:firstLine="851"/>
        <w:jc w:val="center"/>
        <w:rPr>
          <w:b/>
        </w:rPr>
      </w:pPr>
    </w:p>
    <w:p w:rsidR="008D1ADD" w:rsidRPr="00EB00FA" w:rsidRDefault="008D1ADD" w:rsidP="006840D9">
      <w:pPr>
        <w:ind w:firstLine="851"/>
        <w:jc w:val="center"/>
        <w:rPr>
          <w:b/>
        </w:rPr>
      </w:pPr>
      <w:r w:rsidRPr="00EB00FA">
        <w:rPr>
          <w:b/>
        </w:rPr>
        <w:t xml:space="preserve">Контроль </w:t>
      </w:r>
      <w:proofErr w:type="spellStart"/>
      <w:r w:rsidRPr="00EB00FA">
        <w:rPr>
          <w:b/>
        </w:rPr>
        <w:t>сформированности</w:t>
      </w:r>
      <w:proofErr w:type="spellEnd"/>
      <w:r w:rsidRPr="00EB00FA">
        <w:rPr>
          <w:b/>
        </w:rPr>
        <w:t xml:space="preserve">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</w:pPr>
            <w:r w:rsidRPr="00D54D00">
              <w:t>ПК1.1</w:t>
            </w:r>
            <w:proofErr w:type="gramStart"/>
            <w:r w:rsidRPr="00D54D00">
              <w:tab/>
              <w:t>О</w:t>
            </w:r>
            <w:proofErr w:type="gramEnd"/>
            <w:r w:rsidRPr="00D54D00">
              <w:t>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Вскрытие упаковки с оборудованием</w:t>
            </w:r>
          </w:p>
          <w:p w:rsidR="008D1ADD" w:rsidRPr="00D54D00" w:rsidRDefault="008D1ADD" w:rsidP="00086A81">
            <w:r w:rsidRPr="00D54D00">
              <w:t>Проверка соответствия оборудования комплектовочной ведомости и упаковочному листу на каждое место</w:t>
            </w:r>
          </w:p>
          <w:p w:rsidR="008D1ADD" w:rsidRPr="00D54D00" w:rsidRDefault="008D1ADD" w:rsidP="00086A81">
            <w:r w:rsidRPr="00D54D00">
              <w:t>Подготовительные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(чертеж, схема, узел, механизм)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54D00" w:rsidRDefault="008D1ADD" w:rsidP="00086A81">
            <w:r w:rsidRPr="00D54D00">
              <w:t>Диагностика технического состояния единиц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 xml:space="preserve">ПК 1.2. </w:t>
            </w:r>
            <w:r w:rsidRPr="00D54D00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узлы и механизмы)</w:t>
            </w:r>
          </w:p>
          <w:p w:rsidR="008D1ADD" w:rsidRPr="00D54D00" w:rsidRDefault="008D1ADD" w:rsidP="00086A81">
            <w:r w:rsidRPr="00D54D00">
              <w:t xml:space="preserve">Выполнение </w:t>
            </w:r>
            <w:proofErr w:type="spellStart"/>
            <w:r w:rsidRPr="00D54D00">
              <w:t>строповки</w:t>
            </w:r>
            <w:proofErr w:type="spellEnd"/>
            <w:r w:rsidRPr="00D54D00">
              <w:t xml:space="preserve"> в соответствии со схемами </w:t>
            </w:r>
            <w:proofErr w:type="spellStart"/>
            <w:r w:rsidRPr="00D54D00">
              <w:t>строповки</w:t>
            </w:r>
            <w:proofErr w:type="spellEnd"/>
            <w:r w:rsidRPr="00D54D00"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8D1ADD" w:rsidRPr="00D54D00" w:rsidRDefault="008D1ADD" w:rsidP="00086A81">
            <w:r w:rsidRPr="00D54D00">
              <w:t>Сборка металлического каркаса</w:t>
            </w:r>
          </w:p>
          <w:p w:rsidR="008D1ADD" w:rsidRPr="00D54D00" w:rsidRDefault="008D1ADD" w:rsidP="00086A81">
            <w:r w:rsidRPr="00D54D00">
              <w:t>Облицовка металлического каркаса</w:t>
            </w:r>
          </w:p>
          <w:p w:rsidR="008D1ADD" w:rsidRPr="00D54D00" w:rsidRDefault="008D1ADD" w:rsidP="00086A81">
            <w:r w:rsidRPr="00D54D00">
              <w:t>Сборка деталей, узлов и механизмов, оборудования, агрегатов и машин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1.3.</w:t>
            </w:r>
            <w:r w:rsidRPr="00D54D00">
              <w:tab/>
              <w:t xml:space="preserve">Производить </w:t>
            </w:r>
            <w:r w:rsidRPr="00D54D00">
              <w:lastRenderedPageBreak/>
              <w:t>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lastRenderedPageBreak/>
              <w:t xml:space="preserve">Подготовительно-заключительные операции и операции по обслуживанию </w:t>
            </w:r>
            <w:r w:rsidRPr="00D54D00">
              <w:lastRenderedPageBreak/>
              <w:t>рабочего места</w:t>
            </w:r>
          </w:p>
          <w:p w:rsidR="008D1ADD" w:rsidRPr="00D54D00" w:rsidRDefault="008D1ADD" w:rsidP="00086A81">
            <w:r w:rsidRPr="00D54D00"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8D1ADD" w:rsidRPr="00D54D00" w:rsidRDefault="008D1ADD" w:rsidP="00086A81">
            <w:r w:rsidRPr="00D54D00">
              <w:t>Комплектование необходимых для выполнения наладки приборов и инструмента</w:t>
            </w:r>
          </w:p>
          <w:p w:rsidR="008D1ADD" w:rsidRPr="00D54D00" w:rsidRDefault="008D1ADD" w:rsidP="00086A81">
            <w:r w:rsidRPr="00D54D00">
              <w:t>Подготовительные работы при проведении испытаний промышленного оборудования</w:t>
            </w:r>
          </w:p>
          <w:p w:rsidR="008D1ADD" w:rsidRPr="00D54D00" w:rsidRDefault="008D1ADD" w:rsidP="00086A81">
            <w:r w:rsidRPr="00D54D00"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8D1ADD" w:rsidRPr="00D54D00" w:rsidRDefault="008D1ADD" w:rsidP="00086A81">
            <w:r w:rsidRPr="00D54D00"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2.1.</w:t>
            </w:r>
            <w:r w:rsidRPr="00D54D00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Проверка технического состояния промышленного оборудования в соответствии с техническим регламентом</w:t>
            </w:r>
          </w:p>
          <w:p w:rsidR="008D1ADD" w:rsidRPr="00D54D00" w:rsidRDefault="008D1ADD" w:rsidP="00086A81">
            <w:r w:rsidRPr="00D54D00">
              <w:t>Выполнение регламентных работ</w:t>
            </w:r>
          </w:p>
          <w:p w:rsidR="008D1ADD" w:rsidRPr="00D54D00" w:rsidRDefault="008D1ADD" w:rsidP="00086A81">
            <w:r w:rsidRPr="00D54D00">
              <w:t>Устранение технических неисправностей в соответствии с технической документацией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2.2.</w:t>
            </w:r>
            <w:r w:rsidRPr="00D54D00"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D54D00">
              <w:t>дефектацию</w:t>
            </w:r>
            <w:proofErr w:type="spellEnd"/>
            <w:r w:rsidRPr="00D54D00">
              <w:t xml:space="preserve"> его узлов и элементов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Диагностика технического состояния деталей, узлов и механизмов промышленного оборудования</w:t>
            </w:r>
          </w:p>
          <w:p w:rsidR="008D1ADD" w:rsidRPr="00D54D00" w:rsidRDefault="008D1ADD" w:rsidP="00086A81">
            <w:proofErr w:type="spellStart"/>
            <w:r w:rsidRPr="00D54D00">
              <w:t>Дефектация</w:t>
            </w:r>
            <w:proofErr w:type="spellEnd"/>
            <w:r w:rsidRPr="00D54D00">
              <w:t xml:space="preserve"> узлов и элементов промышленного оборудования 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2.3.</w:t>
            </w:r>
            <w:r w:rsidRPr="00D54D00">
              <w:tab/>
              <w:t xml:space="preserve">Проводить ремонтные работы по восстановлению работоспособности </w:t>
            </w:r>
            <w:r w:rsidRPr="00D54D00">
              <w:lastRenderedPageBreak/>
              <w:t>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 xml:space="preserve">Анализ исходных данных (техническая документация, промышленное </w:t>
            </w:r>
            <w:r w:rsidRPr="00D54D00">
              <w:lastRenderedPageBreak/>
              <w:t>оборудование)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8D1ADD" w:rsidRPr="00D54D00" w:rsidRDefault="008D1ADD" w:rsidP="00086A81">
            <w:r w:rsidRPr="00D54D00">
              <w:t>Разборка и сборка сборочных единиц сложных узлов и механизмов промышленного оборудования</w:t>
            </w:r>
          </w:p>
          <w:p w:rsidR="008D1ADD" w:rsidRPr="00D54D00" w:rsidRDefault="008D1ADD" w:rsidP="00086A81">
            <w:r w:rsidRPr="00D54D00">
              <w:t>Проведение ремонтных работ промышленного оборудования</w:t>
            </w:r>
          </w:p>
          <w:p w:rsidR="008D1ADD" w:rsidRPr="00D54D00" w:rsidRDefault="008D1ADD" w:rsidP="00086A81">
            <w:r w:rsidRPr="00D54D00">
              <w:t>Замена сборочных единиц промышленного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- устного опроса, тестирования, практических занятий;  </w:t>
            </w:r>
            <w:r w:rsidRPr="00D54D00">
              <w:rPr>
                <w:lang w:eastAsia="en-US"/>
              </w:rPr>
              <w:lastRenderedPageBreak/>
              <w:t>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2.4.</w:t>
            </w:r>
            <w:r w:rsidRPr="00D54D00"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8D1ADD" w:rsidRPr="00D54D00" w:rsidRDefault="008D1ADD" w:rsidP="00086A81">
            <w:r w:rsidRPr="00D54D00">
              <w:t>Проверка и регулировка всех механизмов, узлов и предохранительных устройств безопасности</w:t>
            </w:r>
          </w:p>
          <w:p w:rsidR="008D1ADD" w:rsidRPr="00D54D00" w:rsidRDefault="008D1ADD" w:rsidP="00086A81">
            <w:r w:rsidRPr="00D54D00">
              <w:t>Наладка и регулировка сложных узлов и механизмов, оборудования</w:t>
            </w:r>
          </w:p>
          <w:p w:rsidR="008D1ADD" w:rsidRPr="00D54D00" w:rsidRDefault="008D1ADD" w:rsidP="00086A81">
            <w:r w:rsidRPr="00D54D00">
              <w:t>Замер и регулировка зазоров, регламентируемых технической документацией изготовителя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3.1.</w:t>
            </w:r>
            <w:r w:rsidRPr="00D54D00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3.2.</w:t>
            </w:r>
            <w:r w:rsidRPr="00D54D00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3.3.</w:t>
            </w:r>
            <w:r w:rsidRPr="00D54D00">
              <w:lastRenderedPageBreak/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lastRenderedPageBreak/>
              <w:t>Определение потребности в материально-</w:t>
            </w:r>
            <w:r w:rsidRPr="00D54D00">
              <w:lastRenderedPageBreak/>
              <w:t>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</w:t>
            </w:r>
            <w:r w:rsidRPr="00D54D00">
              <w:rPr>
                <w:lang w:eastAsia="en-US"/>
              </w:rPr>
              <w:lastRenderedPageBreak/>
              <w:t xml:space="preserve">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3.4.</w:t>
            </w:r>
            <w:r w:rsidRPr="00D54D00"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8D1ADD" w:rsidRDefault="008D1ADD" w:rsidP="006840D9">
      <w:pPr>
        <w:ind w:firstLine="851"/>
        <w:jc w:val="both"/>
        <w:rPr>
          <w:sz w:val="28"/>
          <w:szCs w:val="28"/>
        </w:rPr>
      </w:pP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D1ADD" w:rsidSect="008D1ADD">
      <w:footerReference w:type="even" r:id="rId20"/>
      <w:footerReference w:type="default" r:id="rId21"/>
      <w:footerReference w:type="first" r:id="rId22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42" w:rsidRDefault="00E30142">
      <w:r>
        <w:separator/>
      </w:r>
    </w:p>
  </w:endnote>
  <w:endnote w:type="continuationSeparator" w:id="0">
    <w:p w:rsidR="00E30142" w:rsidRDefault="00E3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0E" w:rsidRDefault="0023240E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75pt;height:13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3240E" w:rsidRDefault="0023240E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F0C5C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0E" w:rsidRDefault="002324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0E" w:rsidRDefault="0023240E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7pt;margin-top:.05pt;width:25.55pt;height:13.5pt;z-index:251664384;mso-wrap-distance-left:0;mso-wrap-distance-right:0;mso-position-horizontal-relative:page" stroked="f">
          <v:fill opacity="0" color2="black"/>
          <v:textbox inset="0,0,0,0">
            <w:txbxContent>
              <w:p w:rsidR="0023240E" w:rsidRPr="00A11277" w:rsidRDefault="0023240E">
                <w:pPr>
                  <w:pStyle w:val="af6"/>
                  <w:rPr>
                    <w:lang w:val="en-US"/>
                  </w:rPr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F0C5C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0E" w:rsidRDefault="002324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42" w:rsidRDefault="00E30142">
      <w:r>
        <w:separator/>
      </w:r>
    </w:p>
  </w:footnote>
  <w:footnote w:type="continuationSeparator" w:id="0">
    <w:p w:rsidR="00E30142" w:rsidRDefault="00E30142">
      <w:r>
        <w:continuationSeparator/>
      </w:r>
    </w:p>
  </w:footnote>
  <w:footnote w:id="1">
    <w:p w:rsidR="0023240E" w:rsidRDefault="0023240E" w:rsidP="00754EA9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2">
    <w:p w:rsidR="0023240E" w:rsidRDefault="0023240E" w:rsidP="008A38F7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01C46BD"/>
    <w:multiLevelType w:val="multilevel"/>
    <w:tmpl w:val="246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96657EE"/>
    <w:multiLevelType w:val="multilevel"/>
    <w:tmpl w:val="FF7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F0723"/>
    <w:multiLevelType w:val="multilevel"/>
    <w:tmpl w:val="E02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46EFA"/>
    <w:multiLevelType w:val="multilevel"/>
    <w:tmpl w:val="953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121E5"/>
    <w:multiLevelType w:val="multilevel"/>
    <w:tmpl w:val="18B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15EA7"/>
    <w:multiLevelType w:val="multilevel"/>
    <w:tmpl w:val="DA7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92584"/>
    <w:multiLevelType w:val="multilevel"/>
    <w:tmpl w:val="C3F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414D9"/>
    <w:multiLevelType w:val="multilevel"/>
    <w:tmpl w:val="DC8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22C59E2"/>
    <w:multiLevelType w:val="multilevel"/>
    <w:tmpl w:val="FFD2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25E93"/>
    <w:multiLevelType w:val="multilevel"/>
    <w:tmpl w:val="034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D2DAA"/>
    <w:multiLevelType w:val="multilevel"/>
    <w:tmpl w:val="31E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6"/>
  </w:num>
  <w:num w:numId="17">
    <w:abstractNumId w:val="11"/>
  </w:num>
  <w:num w:numId="18">
    <w:abstractNumId w:val="23"/>
  </w:num>
  <w:num w:numId="19">
    <w:abstractNumId w:val="14"/>
  </w:num>
  <w:num w:numId="20">
    <w:abstractNumId w:val="20"/>
  </w:num>
  <w:num w:numId="21">
    <w:abstractNumId w:val="17"/>
  </w:num>
  <w:num w:numId="22">
    <w:abstractNumId w:val="24"/>
  </w:num>
  <w:num w:numId="23">
    <w:abstractNumId w:val="22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4196"/>
    <w:rsid w:val="000038AB"/>
    <w:rsid w:val="000679D1"/>
    <w:rsid w:val="000718A2"/>
    <w:rsid w:val="00086A81"/>
    <w:rsid w:val="00111812"/>
    <w:rsid w:val="00115608"/>
    <w:rsid w:val="001162FB"/>
    <w:rsid w:val="0016041E"/>
    <w:rsid w:val="00175C13"/>
    <w:rsid w:val="001804B2"/>
    <w:rsid w:val="00181585"/>
    <w:rsid w:val="001A378F"/>
    <w:rsid w:val="001A4CA3"/>
    <w:rsid w:val="001A6F50"/>
    <w:rsid w:val="00207AE6"/>
    <w:rsid w:val="0023199F"/>
    <w:rsid w:val="0023240E"/>
    <w:rsid w:val="00251871"/>
    <w:rsid w:val="00277909"/>
    <w:rsid w:val="00277CC9"/>
    <w:rsid w:val="002A6B01"/>
    <w:rsid w:val="002F5687"/>
    <w:rsid w:val="002F5806"/>
    <w:rsid w:val="002F5F57"/>
    <w:rsid w:val="003701CA"/>
    <w:rsid w:val="003746E2"/>
    <w:rsid w:val="00383B36"/>
    <w:rsid w:val="003A109E"/>
    <w:rsid w:val="003A119E"/>
    <w:rsid w:val="003A5378"/>
    <w:rsid w:val="003D7D61"/>
    <w:rsid w:val="003F3DBC"/>
    <w:rsid w:val="00403166"/>
    <w:rsid w:val="004076B3"/>
    <w:rsid w:val="00424196"/>
    <w:rsid w:val="004367FA"/>
    <w:rsid w:val="00437626"/>
    <w:rsid w:val="004415ED"/>
    <w:rsid w:val="00471808"/>
    <w:rsid w:val="004C4D3F"/>
    <w:rsid w:val="004D1BF6"/>
    <w:rsid w:val="0056312A"/>
    <w:rsid w:val="0059613A"/>
    <w:rsid w:val="005B0D1A"/>
    <w:rsid w:val="00647561"/>
    <w:rsid w:val="006510C3"/>
    <w:rsid w:val="006840D9"/>
    <w:rsid w:val="006B2FE4"/>
    <w:rsid w:val="006B3BDD"/>
    <w:rsid w:val="006C06DB"/>
    <w:rsid w:val="007536C6"/>
    <w:rsid w:val="00754EA9"/>
    <w:rsid w:val="007562AB"/>
    <w:rsid w:val="00784609"/>
    <w:rsid w:val="007B3EA8"/>
    <w:rsid w:val="00805162"/>
    <w:rsid w:val="00813A67"/>
    <w:rsid w:val="0084137C"/>
    <w:rsid w:val="00852906"/>
    <w:rsid w:val="00854277"/>
    <w:rsid w:val="008559DE"/>
    <w:rsid w:val="008A2577"/>
    <w:rsid w:val="008A38F7"/>
    <w:rsid w:val="008C315A"/>
    <w:rsid w:val="008D1ADD"/>
    <w:rsid w:val="008D5674"/>
    <w:rsid w:val="008E5906"/>
    <w:rsid w:val="009039DE"/>
    <w:rsid w:val="009049CD"/>
    <w:rsid w:val="00936414"/>
    <w:rsid w:val="0094370C"/>
    <w:rsid w:val="00956E25"/>
    <w:rsid w:val="009C0918"/>
    <w:rsid w:val="009E5623"/>
    <w:rsid w:val="00A05F60"/>
    <w:rsid w:val="00A11277"/>
    <w:rsid w:val="00AA5AB1"/>
    <w:rsid w:val="00AE6295"/>
    <w:rsid w:val="00B82165"/>
    <w:rsid w:val="00B85B71"/>
    <w:rsid w:val="00BA02CD"/>
    <w:rsid w:val="00BF0C5C"/>
    <w:rsid w:val="00BF3731"/>
    <w:rsid w:val="00C45DFE"/>
    <w:rsid w:val="00C47723"/>
    <w:rsid w:val="00C82169"/>
    <w:rsid w:val="00C92BFB"/>
    <w:rsid w:val="00CE37CC"/>
    <w:rsid w:val="00D02C17"/>
    <w:rsid w:val="00D54D00"/>
    <w:rsid w:val="00D55EB5"/>
    <w:rsid w:val="00D75ABF"/>
    <w:rsid w:val="00D77762"/>
    <w:rsid w:val="00D9661B"/>
    <w:rsid w:val="00E20911"/>
    <w:rsid w:val="00E30142"/>
    <w:rsid w:val="00EB00FA"/>
    <w:rsid w:val="00EC7DA2"/>
    <w:rsid w:val="00ED4B6B"/>
    <w:rsid w:val="00F61E83"/>
    <w:rsid w:val="00F66558"/>
    <w:rsid w:val="00F716DA"/>
    <w:rsid w:val="00F959C7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5DFE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C45DFE"/>
    <w:rPr>
      <w:b/>
    </w:rPr>
  </w:style>
  <w:style w:type="character" w:customStyle="1" w:styleId="WW8Num3z0">
    <w:name w:val="WW8Num3z0"/>
    <w:uiPriority w:val="99"/>
    <w:rsid w:val="00C45DFE"/>
    <w:rPr>
      <w:rFonts w:ascii="Symbol" w:hAnsi="Symbol"/>
    </w:rPr>
  </w:style>
  <w:style w:type="character" w:customStyle="1" w:styleId="WW8Num3z1">
    <w:name w:val="WW8Num3z1"/>
    <w:uiPriority w:val="99"/>
    <w:rsid w:val="00C45DFE"/>
    <w:rPr>
      <w:rFonts w:ascii="Courier New" w:hAnsi="Courier New"/>
    </w:rPr>
  </w:style>
  <w:style w:type="character" w:customStyle="1" w:styleId="WW8Num4z0">
    <w:name w:val="WW8Num4z0"/>
    <w:uiPriority w:val="99"/>
    <w:rsid w:val="00C45DFE"/>
    <w:rPr>
      <w:b/>
    </w:rPr>
  </w:style>
  <w:style w:type="character" w:customStyle="1" w:styleId="WW8Num4z1">
    <w:name w:val="WW8Num4z1"/>
    <w:uiPriority w:val="99"/>
    <w:rsid w:val="00C45DFE"/>
    <w:rPr>
      <w:rFonts w:ascii="OpenSymbol" w:hAnsi="OpenSymbol"/>
    </w:rPr>
  </w:style>
  <w:style w:type="character" w:customStyle="1" w:styleId="2">
    <w:name w:val="Основной шрифт абзаца2"/>
    <w:uiPriority w:val="99"/>
    <w:rsid w:val="00C45DFE"/>
  </w:style>
  <w:style w:type="character" w:customStyle="1" w:styleId="Absatz-Standardschriftart">
    <w:name w:val="Absatz-Standardschriftart"/>
    <w:uiPriority w:val="99"/>
    <w:rsid w:val="00C45DFE"/>
  </w:style>
  <w:style w:type="character" w:customStyle="1" w:styleId="WW-Absatz-Standardschriftart">
    <w:name w:val="WW-Absatz-Standardschriftart"/>
    <w:uiPriority w:val="99"/>
    <w:rsid w:val="00C45DFE"/>
  </w:style>
  <w:style w:type="character" w:customStyle="1" w:styleId="WW-Absatz-Standardschriftart1">
    <w:name w:val="WW-Absatz-Standardschriftart1"/>
    <w:uiPriority w:val="99"/>
    <w:rsid w:val="00C45DFE"/>
  </w:style>
  <w:style w:type="character" w:customStyle="1" w:styleId="WW-Absatz-Standardschriftart11">
    <w:name w:val="WW-Absatz-Standardschriftart11"/>
    <w:uiPriority w:val="99"/>
    <w:rsid w:val="00C45DFE"/>
  </w:style>
  <w:style w:type="character" w:customStyle="1" w:styleId="WW8Num1z0">
    <w:name w:val="WW8Num1z0"/>
    <w:uiPriority w:val="99"/>
    <w:rsid w:val="00C45DFE"/>
    <w:rPr>
      <w:rFonts w:ascii="Symbol" w:hAnsi="Symbol"/>
      <w:b/>
    </w:rPr>
  </w:style>
  <w:style w:type="character" w:customStyle="1" w:styleId="11">
    <w:name w:val="Основной шрифт абзаца1"/>
    <w:uiPriority w:val="99"/>
    <w:rsid w:val="00C45DFE"/>
  </w:style>
  <w:style w:type="character" w:styleId="a3">
    <w:name w:val="Strong"/>
    <w:basedOn w:val="a0"/>
    <w:uiPriority w:val="22"/>
    <w:qFormat/>
    <w:rsid w:val="00C45DFE"/>
    <w:rPr>
      <w:b/>
    </w:rPr>
  </w:style>
  <w:style w:type="character" w:customStyle="1" w:styleId="a4">
    <w:name w:val="Символ сноски"/>
    <w:uiPriority w:val="99"/>
    <w:rsid w:val="00C45DFE"/>
    <w:rPr>
      <w:vertAlign w:val="superscript"/>
    </w:rPr>
  </w:style>
  <w:style w:type="character" w:customStyle="1" w:styleId="a5">
    <w:name w:val="Основной текст Знак"/>
    <w:uiPriority w:val="99"/>
    <w:rsid w:val="00C45DFE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C45DFE"/>
    <w:rPr>
      <w:sz w:val="16"/>
    </w:rPr>
  </w:style>
  <w:style w:type="character" w:styleId="a6">
    <w:name w:val="page number"/>
    <w:basedOn w:val="11"/>
    <w:uiPriority w:val="99"/>
    <w:semiHidden/>
    <w:rsid w:val="00C45DFE"/>
    <w:rPr>
      <w:rFonts w:cs="Times New Roman"/>
    </w:rPr>
  </w:style>
  <w:style w:type="character" w:customStyle="1" w:styleId="WW8Num3z2">
    <w:name w:val="WW8Num3z2"/>
    <w:uiPriority w:val="99"/>
    <w:rsid w:val="00C45DFE"/>
    <w:rPr>
      <w:rFonts w:ascii="Wingdings" w:hAnsi="Wingdings"/>
    </w:rPr>
  </w:style>
  <w:style w:type="character" w:customStyle="1" w:styleId="a7">
    <w:name w:val="Маркеры списка"/>
    <w:uiPriority w:val="99"/>
    <w:rsid w:val="00C45DFE"/>
    <w:rPr>
      <w:rFonts w:ascii="OpenSymbol" w:eastAsia="Times New Roman" w:hAnsi="OpenSymbol"/>
    </w:rPr>
  </w:style>
  <w:style w:type="character" w:customStyle="1" w:styleId="a8">
    <w:name w:val="Символ нумерации"/>
    <w:uiPriority w:val="99"/>
    <w:rsid w:val="00C45DFE"/>
  </w:style>
  <w:style w:type="paragraph" w:customStyle="1" w:styleId="a9">
    <w:name w:val="Заголовок"/>
    <w:basedOn w:val="a"/>
    <w:next w:val="aa"/>
    <w:uiPriority w:val="99"/>
    <w:rsid w:val="00C45D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13"/>
    <w:uiPriority w:val="99"/>
    <w:semiHidden/>
    <w:rsid w:val="00C45DFE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rsid w:val="001A37D4"/>
    <w:rPr>
      <w:sz w:val="24"/>
      <w:szCs w:val="24"/>
      <w:lang w:eastAsia="ar-SA"/>
    </w:rPr>
  </w:style>
  <w:style w:type="paragraph" w:styleId="ab">
    <w:name w:val="List"/>
    <w:basedOn w:val="aa"/>
    <w:uiPriority w:val="99"/>
    <w:semiHidden/>
    <w:rsid w:val="00C45DFE"/>
    <w:rPr>
      <w:rFonts w:cs="Tahoma"/>
    </w:rPr>
  </w:style>
  <w:style w:type="paragraph" w:customStyle="1" w:styleId="20">
    <w:name w:val="Название2"/>
    <w:basedOn w:val="a"/>
    <w:uiPriority w:val="99"/>
    <w:rsid w:val="00C45DF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C45DFE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C45D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C45DFE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C45DFE"/>
    <w:pPr>
      <w:spacing w:before="280" w:after="280"/>
    </w:pPr>
  </w:style>
  <w:style w:type="paragraph" w:customStyle="1" w:styleId="210">
    <w:name w:val="Список 21"/>
    <w:basedOn w:val="a"/>
    <w:uiPriority w:val="99"/>
    <w:rsid w:val="00C45DFE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C45DFE"/>
    <w:pPr>
      <w:spacing w:after="120" w:line="480" w:lineRule="auto"/>
      <w:ind w:left="283"/>
    </w:pPr>
  </w:style>
  <w:style w:type="paragraph" w:styleId="ad">
    <w:name w:val="footnote text"/>
    <w:basedOn w:val="a"/>
    <w:link w:val="ae"/>
    <w:uiPriority w:val="99"/>
    <w:rsid w:val="00C45DFE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1A37D4"/>
    <w:rPr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C45D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7D4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C45DFE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C45DFE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1A37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37D4"/>
    <w:rPr>
      <w:sz w:val="20"/>
      <w:szCs w:val="20"/>
      <w:lang w:eastAsia="ar-SA"/>
    </w:rPr>
  </w:style>
  <w:style w:type="paragraph" w:styleId="af3">
    <w:name w:val="annotation subject"/>
    <w:basedOn w:val="16"/>
    <w:next w:val="16"/>
    <w:link w:val="af4"/>
    <w:uiPriority w:val="99"/>
    <w:rsid w:val="00C45D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37D4"/>
    <w:rPr>
      <w:b/>
      <w:bCs/>
      <w:sz w:val="20"/>
      <w:szCs w:val="20"/>
      <w:lang w:eastAsia="ar-SA"/>
    </w:rPr>
  </w:style>
  <w:style w:type="paragraph" w:customStyle="1" w:styleId="af5">
    <w:name w:val="Знак"/>
    <w:basedOn w:val="a"/>
    <w:uiPriority w:val="99"/>
    <w:rsid w:val="00C45DF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footer"/>
    <w:basedOn w:val="a"/>
    <w:link w:val="af7"/>
    <w:uiPriority w:val="99"/>
    <w:semiHidden/>
    <w:rsid w:val="00C45D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A37D4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C45DF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uiPriority w:val="99"/>
    <w:semiHidden/>
    <w:rsid w:val="00C45D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A37D4"/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C45DFE"/>
    <w:pPr>
      <w:suppressLineNumbers/>
    </w:pPr>
  </w:style>
  <w:style w:type="paragraph" w:customStyle="1" w:styleId="afb">
    <w:name w:val="Заголовок таблицы"/>
    <w:basedOn w:val="afa"/>
    <w:uiPriority w:val="99"/>
    <w:rsid w:val="00C45DFE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45DFE"/>
  </w:style>
  <w:style w:type="table" w:styleId="afd">
    <w:name w:val="Table Grid"/>
    <w:basedOn w:val="a1"/>
    <w:uiPriority w:val="99"/>
    <w:rsid w:val="00D75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94370C"/>
    <w:pPr>
      <w:ind w:left="708"/>
    </w:pPr>
  </w:style>
  <w:style w:type="character" w:styleId="afe">
    <w:name w:val="Hyperlink"/>
    <w:basedOn w:val="a0"/>
    <w:uiPriority w:val="99"/>
    <w:rsid w:val="0056312A"/>
    <w:rPr>
      <w:rFonts w:cs="Times New Roman"/>
      <w:color w:val="0000FF"/>
      <w:u w:val="single"/>
    </w:rPr>
  </w:style>
  <w:style w:type="character" w:customStyle="1" w:styleId="ae">
    <w:name w:val="Текст сноски Знак"/>
    <w:basedOn w:val="a0"/>
    <w:link w:val="ad"/>
    <w:uiPriority w:val="99"/>
    <w:locked/>
    <w:rsid w:val="00754EA9"/>
    <w:rPr>
      <w:rFonts w:cs="Times New Roman"/>
      <w:lang w:eastAsia="ar-SA" w:bidi="ar-SA"/>
    </w:rPr>
  </w:style>
  <w:style w:type="character" w:styleId="aff">
    <w:name w:val="footnote reference"/>
    <w:basedOn w:val="a0"/>
    <w:uiPriority w:val="99"/>
    <w:rsid w:val="00754EA9"/>
    <w:rPr>
      <w:rFonts w:cs="Times New Roman"/>
      <w:vertAlign w:val="superscript"/>
    </w:rPr>
  </w:style>
  <w:style w:type="character" w:styleId="aff0">
    <w:name w:val="Emphasis"/>
    <w:basedOn w:val="a0"/>
    <w:uiPriority w:val="99"/>
    <w:qFormat/>
    <w:rsid w:val="00754EA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AA5AB1"/>
    <w:rPr>
      <w:rFonts w:cs="Times New Roman"/>
    </w:rPr>
  </w:style>
  <w:style w:type="paragraph" w:styleId="aff1">
    <w:name w:val="List Paragraph"/>
    <w:basedOn w:val="a"/>
    <w:uiPriority w:val="34"/>
    <w:qFormat/>
    <w:rsid w:val="00A05F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blio-record-text">
    <w:name w:val="biblio-record-text"/>
    <w:basedOn w:val="a0"/>
    <w:rsid w:val="00BF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journal/issue/292894" TargetMode="External"/><Relationship Id="rId18" Type="http://schemas.openxmlformats.org/officeDocument/2006/relationships/hyperlink" Target="https://e.lanbook.com/book/13102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.lanbook.com/journal/issue/298632" TargetMode="External"/><Relationship Id="rId17" Type="http://schemas.openxmlformats.org/officeDocument/2006/relationships/hyperlink" Target="https://e.lanbook.com/book/10645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09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82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76272" TargetMode="External"/><Relationship Id="rId19" Type="http://schemas.openxmlformats.org/officeDocument/2006/relationships/hyperlink" Target="https://e.lanbook.com/book/6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journal/issue/297267" TargetMode="External"/><Relationship Id="rId14" Type="http://schemas.openxmlformats.org/officeDocument/2006/relationships/hyperlink" Target="https://e.lanbook.com/book/72985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207B-65BC-4D71-B250-C40C2A2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34</Pages>
  <Words>9055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Методист</cp:lastModifiedBy>
  <cp:revision>6</cp:revision>
  <cp:lastPrinted>2020-02-25T07:22:00Z</cp:lastPrinted>
  <dcterms:created xsi:type="dcterms:W3CDTF">2020-01-23T11:29:00Z</dcterms:created>
  <dcterms:modified xsi:type="dcterms:W3CDTF">2021-05-20T07:23:00Z</dcterms:modified>
</cp:coreProperties>
</file>