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МИНИСТЕРСТВО ОБРАЗОВАНИЯ 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 xml:space="preserve"> «МЕДНОГОРСКИЙ ИНДУСТРИАЛЬНЫЙ КОЛЛЕДЖ»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г.МЕДНОГОРСКА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(ГАПОУ МИК)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141C47" w:rsidRDefault="00154DBD" w:rsidP="00141C47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</w:t>
      </w:r>
      <w:r>
        <w:rPr>
          <w:rFonts w:ascii="Times New Roman" w:hAnsi="Times New Roman" w:cs="Times New Roman"/>
          <w:b/>
          <w:i w:val="0"/>
        </w:rPr>
        <w:t>П.1</w:t>
      </w:r>
      <w:r w:rsidR="00E066BA">
        <w:rPr>
          <w:rFonts w:ascii="Times New Roman" w:hAnsi="Times New Roman" w:cs="Times New Roman"/>
          <w:b/>
          <w:i w:val="0"/>
        </w:rPr>
        <w:t>3</w:t>
      </w:r>
      <w:r w:rsidRPr="00CD46A7">
        <w:rPr>
          <w:rFonts w:ascii="Times New Roman" w:hAnsi="Times New Roman" w:cs="Times New Roman"/>
          <w:b/>
          <w:i w:val="0"/>
        </w:rPr>
        <w:t xml:space="preserve"> Компьютерная графика</w:t>
      </w:r>
    </w:p>
    <w:p w:rsidR="00154DBD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55606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  <w:lang w:val="en-US"/>
        </w:rPr>
      </w:pPr>
      <w:r w:rsidRPr="00CD46A7">
        <w:rPr>
          <w:rFonts w:ascii="Times New Roman" w:hAnsi="Times New Roman" w:cs="Times New Roman"/>
          <w:b/>
          <w:i w:val="0"/>
        </w:rPr>
        <w:t>20</w:t>
      </w:r>
      <w:r w:rsidR="00755606">
        <w:rPr>
          <w:rFonts w:ascii="Times New Roman" w:hAnsi="Times New Roman" w:cs="Times New Roman"/>
          <w:b/>
          <w:i w:val="0"/>
        </w:rPr>
        <w:t>2</w:t>
      </w:r>
      <w:r w:rsidR="00755606">
        <w:rPr>
          <w:rFonts w:ascii="Times New Roman" w:hAnsi="Times New Roman" w:cs="Times New Roman"/>
          <w:b/>
          <w:i w:val="0"/>
          <w:lang w:val="en-US"/>
        </w:rPr>
        <w:t>1</w:t>
      </w:r>
    </w:p>
    <w:p w:rsidR="00154DBD" w:rsidRPr="00CD46A7" w:rsidRDefault="00154DBD" w:rsidP="00C0086B">
      <w:pPr>
        <w:tabs>
          <w:tab w:val="left" w:pos="3360"/>
          <w:tab w:val="center" w:pos="5237"/>
        </w:tabs>
        <w:ind w:right="14" w:hanging="360"/>
        <w:jc w:val="center"/>
        <w:rPr>
          <w:rFonts w:ascii="Times New Roman" w:hAnsi="Times New Roman" w:cs="Times New Roman"/>
          <w:b/>
          <w:i w:val="0"/>
        </w:rPr>
      </w:pPr>
    </w:p>
    <w:p w:rsidR="00154DBD" w:rsidRPr="00EB094E" w:rsidRDefault="00154DBD" w:rsidP="00EB094E">
      <w:pPr>
        <w:ind w:firstLine="709"/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 xml:space="preserve">Рабочая программа учебной дисциплины Компьютерная графика составлена на основе требований  </w:t>
      </w:r>
      <w:r w:rsidR="00EB094E" w:rsidRPr="00EB094E">
        <w:rPr>
          <w:rFonts w:ascii="Times New Roman" w:hAnsi="Times New Roman" w:cs="Times New Roman"/>
          <w:i w:val="0"/>
        </w:rPr>
        <w:t>Федерального</w:t>
      </w:r>
      <w:r w:rsidRPr="00EB094E">
        <w:rPr>
          <w:rFonts w:ascii="Times New Roman" w:hAnsi="Times New Roman" w:cs="Times New Roman"/>
          <w:i w:val="0"/>
        </w:rPr>
        <w:t xml:space="preserve"> государственного </w:t>
      </w:r>
      <w:r w:rsidR="00EB094E" w:rsidRPr="00EB094E">
        <w:rPr>
          <w:rFonts w:ascii="Times New Roman" w:hAnsi="Times New Roman" w:cs="Times New Roman"/>
          <w:i w:val="0"/>
        </w:rPr>
        <w:t>образовательного</w:t>
      </w:r>
      <w:r w:rsidRPr="00EB094E">
        <w:rPr>
          <w:rFonts w:ascii="Times New Roman" w:hAnsi="Times New Roman" w:cs="Times New Roman"/>
          <w:i w:val="0"/>
        </w:rPr>
        <w:t xml:space="preserve"> стандарта  </w:t>
      </w:r>
      <w:r w:rsidR="00EB094E" w:rsidRPr="00EB094E">
        <w:rPr>
          <w:rFonts w:ascii="Times New Roman" w:hAnsi="Times New Roman" w:cs="Times New Roman"/>
          <w:i w:val="0"/>
        </w:rPr>
        <w:t>среднего профессионального образования по специальности: 15.02.12 Монтаж, техническое обслуживание и ремонт промышленного оборудования (по отраслям)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Год начала подготовки: 20</w:t>
      </w:r>
      <w:r w:rsidR="00A046EE">
        <w:rPr>
          <w:rFonts w:ascii="Times New Roman" w:hAnsi="Times New Roman"/>
          <w:i w:val="0"/>
        </w:rPr>
        <w:t>20</w:t>
      </w: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Организация-разработчик:</w:t>
      </w:r>
      <w:r w:rsidRPr="00141C47">
        <w:rPr>
          <w:rFonts w:ascii="Times New Roman" w:hAnsi="Times New Roman" w:cs="Times New Roman"/>
          <w:i w:val="0"/>
        </w:rPr>
        <w:t xml:space="preserve"> </w:t>
      </w:r>
      <w:r w:rsidRPr="00141C47">
        <w:rPr>
          <w:rFonts w:ascii="Times New Roman" w:hAnsi="Times New Roman"/>
          <w:i w:val="0"/>
        </w:rPr>
        <w:t>ГАПОУ  МИК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141C47">
        <w:rPr>
          <w:rFonts w:ascii="Times New Roman" w:hAnsi="Times New Roman" w:cs="Times New Roman"/>
          <w:i w:val="0"/>
        </w:rPr>
        <w:t xml:space="preserve"> </w:t>
      </w:r>
    </w:p>
    <w:p w:rsidR="00154DBD" w:rsidRPr="00141C47" w:rsidRDefault="00755606" w:rsidP="00C0086B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/>
          <w:i w:val="0"/>
        </w:rPr>
        <w:t>Составитель</w:t>
      </w:r>
      <w:r w:rsidR="00154DBD" w:rsidRPr="00141C47">
        <w:rPr>
          <w:rFonts w:ascii="Times New Roman" w:hAnsi="Times New Roman"/>
          <w:i w:val="0"/>
        </w:rPr>
        <w:t>:</w:t>
      </w:r>
      <w:r>
        <w:rPr>
          <w:rFonts w:ascii="Times New Roman" w:hAnsi="Times New Roman" w:cs="Times New Roman"/>
          <w:i w:val="0"/>
        </w:rPr>
        <w:t xml:space="preserve"> Живоглядова Т.И</w:t>
      </w:r>
      <w:r w:rsidR="00154DBD" w:rsidRPr="00141C47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>,</w:t>
      </w:r>
      <w:r w:rsidR="00154DBD" w:rsidRPr="00141C47">
        <w:rPr>
          <w:rFonts w:ascii="Times New Roman" w:hAnsi="Times New Roman"/>
          <w:i w:val="0"/>
        </w:rPr>
        <w:t xml:space="preserve"> </w:t>
      </w:r>
      <w:r w:rsidR="00154DBD" w:rsidRPr="00141C47">
        <w:rPr>
          <w:rFonts w:ascii="Times New Roman" w:hAnsi="Times New Roman" w:cs="Times New Roman"/>
          <w:i w:val="0"/>
        </w:rPr>
        <w:t>преподаватель</w:t>
      </w:r>
      <w:r w:rsidR="00154DBD" w:rsidRPr="00141C47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спецдисциплин </w:t>
      </w:r>
      <w:r w:rsidR="00154DBD" w:rsidRPr="00141C47">
        <w:rPr>
          <w:rFonts w:ascii="Times New Roman" w:hAnsi="Times New Roman"/>
          <w:i w:val="0"/>
        </w:rPr>
        <w:t>ГАПОУ  МИК</w:t>
      </w: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EB094E" w:rsidRDefault="00EB094E" w:rsidP="00C0086B">
      <w:pPr>
        <w:rPr>
          <w:i w:val="0"/>
        </w:rPr>
      </w:pPr>
    </w:p>
    <w:p w:rsidR="00EB094E" w:rsidRDefault="00EB094E" w:rsidP="00C0086B">
      <w:pPr>
        <w:rPr>
          <w:i w:val="0"/>
        </w:rPr>
      </w:pPr>
    </w:p>
    <w:p w:rsidR="00EB094E" w:rsidRDefault="00EB094E" w:rsidP="00C0086B">
      <w:pPr>
        <w:rPr>
          <w:i w:val="0"/>
        </w:rPr>
      </w:pPr>
      <w:r>
        <w:rPr>
          <w:i w:val="0"/>
        </w:rPr>
        <w:lastRenderedPageBreak/>
        <w:t>Ъ</w:t>
      </w:r>
    </w:p>
    <w:p w:rsidR="00EB094E" w:rsidRPr="00CD46A7" w:rsidRDefault="00EB094E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6A7">
        <w:rPr>
          <w:rFonts w:ascii="Times New Roman" w:hAnsi="Times New Roman" w:cs="Times New Roman"/>
          <w:b w:val="0"/>
          <w:sz w:val="28"/>
          <w:szCs w:val="28"/>
        </w:rPr>
        <w:t>СОДЕРЖАНИЕ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</w:rPr>
      </w:pPr>
    </w:p>
    <w:tbl>
      <w:tblPr>
        <w:tblW w:w="9571" w:type="dxa"/>
        <w:tblInd w:w="614" w:type="dxa"/>
        <w:tblLook w:val="01E0"/>
      </w:tblPr>
      <w:tblGrid>
        <w:gridCol w:w="7668"/>
        <w:gridCol w:w="1903"/>
      </w:tblGrid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154DBD" w:rsidRPr="00CD46A7" w:rsidRDefault="00154DBD" w:rsidP="00C0086B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18</w:t>
            </w:r>
          </w:p>
        </w:tc>
      </w:tr>
      <w:tr w:rsidR="00154DBD" w:rsidRPr="00CD46A7" w:rsidTr="002B00A2">
        <w:trPr>
          <w:trHeight w:val="670"/>
        </w:trPr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154DBD" w:rsidRPr="00CD46A7" w:rsidRDefault="00154DBD" w:rsidP="00C0086B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CD46A7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154DBD" w:rsidRPr="00CD46A7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</w:t>
      </w: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B3477D" w:rsidRPr="00CD46A7" w:rsidRDefault="00B3477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2218C2" w:rsidRDefault="00154DBD" w:rsidP="002218C2">
      <w:pPr>
        <w:numPr>
          <w:ilvl w:val="0"/>
          <w:numId w:val="26"/>
        </w:numPr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ПАСПОРТ ПРОГРАММЫ УЧЕБНОЙ ДИСЦИПЛИНЫ</w:t>
      </w:r>
    </w:p>
    <w:p w:rsidR="00154DBD" w:rsidRPr="00CD46A7" w:rsidRDefault="00154DBD" w:rsidP="009B590A">
      <w:pPr>
        <w:ind w:left="360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ОП.</w:t>
      </w:r>
      <w:r>
        <w:rPr>
          <w:rFonts w:ascii="Times New Roman" w:hAnsi="Times New Roman" w:cs="Times New Roman"/>
          <w:b/>
          <w:i w:val="0"/>
        </w:rPr>
        <w:t>13</w:t>
      </w:r>
      <w:r w:rsidRPr="00CD46A7">
        <w:rPr>
          <w:rFonts w:ascii="Times New Roman" w:hAnsi="Times New Roman" w:cs="Times New Roman"/>
          <w:b/>
          <w:i w:val="0"/>
        </w:rPr>
        <w:t xml:space="preserve">  Компьютерная графика.</w:t>
      </w:r>
    </w:p>
    <w:p w:rsidR="00154DBD" w:rsidRDefault="00154DBD" w:rsidP="00C0086B">
      <w:pPr>
        <w:ind w:left="360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ind w:left="360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1.1 Область применения программы.</w:t>
      </w:r>
    </w:p>
    <w:p w:rsidR="00154DBD" w:rsidRPr="00EB094E" w:rsidRDefault="00154DBD" w:rsidP="00EB094E">
      <w:pPr>
        <w:ind w:firstLine="900"/>
        <w:jc w:val="both"/>
        <w:rPr>
          <w:rFonts w:ascii="Times New Roman" w:hAnsi="Times New Roman"/>
          <w:i w:val="0"/>
          <w:sz w:val="24"/>
          <w:szCs w:val="24"/>
        </w:rPr>
      </w:pPr>
      <w:r w:rsidRPr="00141C47"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учебной дисциплины «Компьютерная графика» </w:t>
      </w:r>
      <w:r w:rsidRPr="00141C47">
        <w:rPr>
          <w:rFonts w:ascii="Times New Roman" w:hAnsi="Times New Roman"/>
          <w:i w:val="0"/>
          <w:sz w:val="24"/>
          <w:szCs w:val="24"/>
        </w:rPr>
        <w:t>частью программы подготовки специалистов среднего звена по специальности</w:t>
      </w:r>
      <w:r w:rsidR="00EB094E">
        <w:rPr>
          <w:rFonts w:ascii="Times New Roman" w:hAnsi="Times New Roman"/>
          <w:i w:val="0"/>
          <w:sz w:val="24"/>
          <w:szCs w:val="24"/>
        </w:rPr>
        <w:t xml:space="preserve">: </w:t>
      </w:r>
      <w:r w:rsidRPr="00EB094E">
        <w:rPr>
          <w:rFonts w:ascii="Times New Roman" w:eastAsia="Batang" w:hAnsi="Times New Roman" w:cs="Times New Roman"/>
          <w:bCs/>
          <w:i w:val="0"/>
          <w:color w:val="000000"/>
          <w:sz w:val="24"/>
          <w:szCs w:val="24"/>
          <w:lang w:eastAsia="ja-JP"/>
        </w:rPr>
        <w:t>13.02.11 «Техническая эксплуатация и обслуживание электрического</w:t>
      </w:r>
      <w:r w:rsidR="00EB094E">
        <w:rPr>
          <w:rFonts w:ascii="Times New Roman" w:hAnsi="Times New Roman"/>
          <w:i w:val="0"/>
          <w:sz w:val="24"/>
          <w:szCs w:val="24"/>
        </w:rPr>
        <w:t xml:space="preserve"> </w:t>
      </w:r>
      <w:r w:rsidRPr="00EB094E">
        <w:rPr>
          <w:rFonts w:ascii="Times New Roman" w:eastAsia="Batang" w:hAnsi="Times New Roman" w:cs="Times New Roman"/>
          <w:bCs/>
          <w:i w:val="0"/>
          <w:color w:val="000000"/>
          <w:sz w:val="24"/>
          <w:szCs w:val="24"/>
          <w:lang w:eastAsia="ja-JP"/>
        </w:rPr>
        <w:t>и электромеханического оборудования (по отраслям)»</w:t>
      </w:r>
    </w:p>
    <w:p w:rsidR="00154DBD" w:rsidRPr="00EB094E" w:rsidRDefault="00154DBD" w:rsidP="005F7489">
      <w:pPr>
        <w:ind w:firstLine="90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9B590A" w:rsidRDefault="00154DBD" w:rsidP="005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учебной дисциплины может быть использована</w:t>
      </w:r>
      <w:r w:rsidRPr="009B59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Разливщик цветных металлов и сплавов.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Место дисциплины в структуре основной профессиональной образовательной программы: </w:t>
      </w:r>
    </w:p>
    <w:p w:rsidR="00154DBD" w:rsidRPr="009B590A" w:rsidRDefault="00154DBD" w:rsidP="0063105F">
      <w:pPr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sz w:val="24"/>
          <w:szCs w:val="24"/>
        </w:rPr>
        <w:t>Общепрофессиональная дисциплина профессионального цикла (ОП.13)</w:t>
      </w:r>
    </w:p>
    <w:p w:rsidR="00154DBD" w:rsidRPr="00CD46A7" w:rsidRDefault="00154DBD" w:rsidP="00C0086B">
      <w:pPr>
        <w:ind w:left="360"/>
        <w:jc w:val="both"/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Цели и задачи дисциплины – требования к результатам освоения дисциплины:</w:t>
      </w:r>
    </w:p>
    <w:p w:rsidR="00154DBD" w:rsidRPr="009B590A" w:rsidRDefault="00154DBD" w:rsidP="00C0086B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Учебная дисциплина «Компьютерная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softHyphen/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ков образовательных учреждений СПО.</w:t>
      </w:r>
    </w:p>
    <w:p w:rsidR="00154DBD" w:rsidRPr="009B590A" w:rsidRDefault="00154DBD" w:rsidP="00EC5802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Основой дл</w:t>
      </w:r>
      <w:r w:rsidR="003E2631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я изучения учебной дисциплины «</w:t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8"/>
          <w:sz w:val="24"/>
          <w:szCs w:val="24"/>
        </w:rPr>
        <w:t>» является дисциплина «Информатика» и «Инженерная графика».</w:t>
      </w:r>
    </w:p>
    <w:p w:rsidR="00154DBD" w:rsidRPr="009B590A" w:rsidRDefault="00154DBD" w:rsidP="00C0086B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9B590A"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154DBD" w:rsidRPr="009B590A" w:rsidRDefault="00154DBD" w:rsidP="009B590A">
      <w:pPr>
        <w:shd w:val="clear" w:color="auto" w:fill="FFFFFF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9B590A">
        <w:rPr>
          <w:rFonts w:ascii="Times New Roman" w:hAnsi="Times New Roman" w:cs="Times New Roman"/>
          <w:b/>
          <w:i w:val="0"/>
          <w:color w:val="000000"/>
          <w:spacing w:val="-3"/>
          <w:sz w:val="24"/>
          <w:szCs w:val="24"/>
        </w:rPr>
        <w:t>студент должен</w:t>
      </w:r>
    </w:p>
    <w:p w:rsidR="00154DBD" w:rsidRPr="009B590A" w:rsidRDefault="00154DBD" w:rsidP="00C0086B">
      <w:pPr>
        <w:shd w:val="clear" w:color="auto" w:fill="FFFFFF"/>
        <w:ind w:left="278"/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>знать:</w:t>
      </w:r>
    </w:p>
    <w:p w:rsidR="00154DBD" w:rsidRPr="009B590A" w:rsidRDefault="00154DBD" w:rsidP="009B590A">
      <w:pPr>
        <w:shd w:val="clear" w:color="auto" w:fill="FFFFFF"/>
        <w:ind w:left="278"/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ab/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правила работы на персональном компьютере при создании чертежей с учетом прикладных программ;</w:t>
      </w:r>
    </w:p>
    <w:p w:rsidR="00154DBD" w:rsidRPr="009B590A" w:rsidRDefault="00154DBD" w:rsidP="00C0086B">
      <w:pPr>
        <w:shd w:val="clear" w:color="auto" w:fill="FFFFFF"/>
        <w:ind w:left="259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1"/>
          <w:sz w:val="24"/>
          <w:szCs w:val="24"/>
        </w:rPr>
        <w:t>уметь: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создавать, редактировать и оформлять </w:t>
      </w:r>
      <w:r w:rsidR="00A046EE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схемы и 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чертежи на персональном компьютере с использованием прикладных программ</w:t>
      </w:r>
      <w:r w:rsidRPr="009B590A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;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EB094E" w:rsidRDefault="00EB094E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EB094E" w:rsidRDefault="00EB094E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EB094E" w:rsidRDefault="00EB094E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2218C2">
      <w:pPr>
        <w:pStyle w:val="12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общие компетенции:  </w:t>
      </w:r>
    </w:p>
    <w:p w:rsidR="00154DBD" w:rsidRPr="00EC7DA2" w:rsidRDefault="00154DBD" w:rsidP="002218C2">
      <w:pPr>
        <w:pStyle w:val="12"/>
        <w:ind w:left="0"/>
        <w:jc w:val="both"/>
        <w:rPr>
          <w:b/>
        </w:rPr>
      </w:pPr>
    </w:p>
    <w:tbl>
      <w:tblPr>
        <w:tblW w:w="94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982"/>
        <w:gridCol w:w="5650"/>
      </w:tblGrid>
      <w:tr w:rsidR="00154DBD" w:rsidRPr="002218C2" w:rsidTr="0077508A">
        <w:trPr>
          <w:cantSplit/>
          <w:trHeight w:val="1293"/>
        </w:trPr>
        <w:tc>
          <w:tcPr>
            <w:tcW w:w="0" w:type="auto"/>
            <w:textDirection w:val="btLr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2982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77508A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2"/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77508A">
        <w:trPr>
          <w:cantSplit/>
          <w:trHeight w:val="23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2218C2" w:rsidTr="0077508A">
        <w:trPr>
          <w:cantSplit/>
          <w:trHeight w:val="1453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77508A">
        <w:trPr>
          <w:cantSplit/>
          <w:trHeight w:val="97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77508A">
        <w:trPr>
          <w:cantSplit/>
          <w:trHeight w:val="1140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797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509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77508A">
        <w:trPr>
          <w:cantSplit/>
          <w:trHeight w:val="609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77508A">
        <w:trPr>
          <w:cantSplit/>
          <w:trHeight w:val="100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77508A">
        <w:trPr>
          <w:cantSplit/>
          <w:trHeight w:val="112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77508A">
        <w:trPr>
          <w:cantSplit/>
          <w:trHeight w:val="806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77508A">
        <w:trPr>
          <w:cantSplit/>
          <w:trHeight w:val="113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77508A">
        <w:trPr>
          <w:cantSplit/>
          <w:trHeight w:val="98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77508A">
        <w:trPr>
          <w:cantSplit/>
          <w:trHeight w:val="122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77508A">
        <w:trPr>
          <w:cantSplit/>
          <w:trHeight w:val="1267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физической подготовленности.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lastRenderedPageBreak/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77508A">
        <w:trPr>
          <w:cantSplit/>
          <w:trHeight w:val="14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77508A">
        <w:trPr>
          <w:cantSplit/>
          <w:trHeight w:val="754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77508A">
        <w:trPr>
          <w:cantSplit/>
          <w:trHeight w:val="956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2218C2" w:rsidTr="0077508A">
        <w:trPr>
          <w:cantSplit/>
          <w:trHeight w:val="178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77508A">
        <w:trPr>
          <w:cantSplit/>
          <w:trHeight w:val="169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77508A">
        <w:trPr>
          <w:cantSplit/>
          <w:trHeight w:val="98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Pr="009B590A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Pr="00EC7DA2" w:rsidRDefault="00154DBD" w:rsidP="003027F3">
      <w:pPr>
        <w:pStyle w:val="12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Компьютерная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154DBD" w:rsidRDefault="00154DBD" w:rsidP="008435AE">
      <w:pPr>
        <w:rPr>
          <w:rFonts w:ascii="Times New Roman" w:hAnsi="Times New Roman" w:cs="Times New Roman"/>
          <w:b/>
          <w:i w:val="0"/>
        </w:rPr>
      </w:pPr>
    </w:p>
    <w:tbl>
      <w:tblPr>
        <w:tblW w:w="10248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855"/>
      </w:tblGrid>
      <w:tr w:rsidR="00154DBD" w:rsidRPr="006B3BDD" w:rsidTr="003E2631">
        <w:trPr>
          <w:jc w:val="center"/>
        </w:trPr>
        <w:tc>
          <w:tcPr>
            <w:tcW w:w="1984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виды 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и наименование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выполнять подготовку сборочных единиц к монтажу;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правила построения чертежей и схем, требования к разработке и оформлению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изготовления простых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измерения параметров и свойств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ПК1.2.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сборки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и облицовки металлического каркаса,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принципиальные структурные схемы;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производить строповку грузов;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применять средства индивидуальной защиты;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выполнять монтажные работы;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законы электротехники;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типовые узлы и устройства электронной техники;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кинематику механизмов, соединения деталей машин;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систему допусков и посадок;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строповки грузов;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технологию монтажа промышленного оборудования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с учетом специфики технологических процессов;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оизводить ввод в эксплуатацию и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испытания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</w:pPr>
            <w:r w:rsidRPr="003E2631">
              <w:t>разрабатывать технологический процесс и планировать последовательность выполнения работ;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осуществлять</w:t>
            </w:r>
            <w:r w:rsidRPr="003E2631">
              <w:rPr>
                <w:lang w:eastAsia="en-US"/>
              </w:rPr>
              <w:t xml:space="preserve"> наладк</w:t>
            </w:r>
            <w:r w:rsidRPr="003E2631">
              <w:t>у оборудования в соответствии с данными</w:t>
            </w:r>
            <w:r w:rsidRPr="003E2631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р</w:t>
            </w:r>
            <w:r w:rsidRPr="003E2631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3E2631">
              <w:t xml:space="preserve"> с использованием компьютерной техники;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rPr>
                <w:lang w:eastAsia="en-US"/>
              </w:rPr>
              <w:t xml:space="preserve">анализировать </w:t>
            </w:r>
            <w:r w:rsidRPr="003E2631">
              <w:t>по показаниям  приборов</w:t>
            </w:r>
            <w:r w:rsidRPr="003E2631">
              <w:rPr>
                <w:lang w:eastAsia="en-US"/>
              </w:rPr>
              <w:t xml:space="preserve"> работ</w:t>
            </w:r>
            <w:r w:rsidRPr="003E2631">
              <w:t>у</w:t>
            </w:r>
            <w:r w:rsidRPr="003E2631">
              <w:rPr>
                <w:lang w:eastAsia="en-US"/>
              </w:rPr>
              <w:t xml:space="preserve"> промышленного оборудования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3E2631">
              <w:t xml:space="preserve">ность </w:t>
            </w:r>
            <w:r w:rsidRPr="003E2631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к</w:t>
            </w:r>
            <w:r w:rsidRPr="003E2631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законы электротехники;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износа и деформаций деталей и узлов;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на сжатие, срез и смятие;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трение, его виды, роль трения в технике;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154DBD" w:rsidRPr="006B3BDD" w:rsidTr="00A602B4">
        <w:trPr>
          <w:trHeight w:val="274"/>
          <w:jc w:val="center"/>
        </w:trPr>
        <w:tc>
          <w:tcPr>
            <w:tcW w:w="1984" w:type="dxa"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Проводить регламентные работы по техническому обслуживанию промышленного оборудования в соответствии с документацией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завода-изготовителя.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регламентных работ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роверк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странени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154DBD" w:rsidRPr="006B3BDD" w:rsidTr="003E2631">
        <w:trPr>
          <w:trHeight w:val="1378"/>
          <w:jc w:val="center"/>
        </w:trPr>
        <w:tc>
          <w:tcPr>
            <w:tcW w:w="1984" w:type="dxa"/>
            <w:vMerge w:val="restart"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2.2.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154DBD" w:rsidRPr="006B3BDD" w:rsidTr="003E2631">
        <w:trPr>
          <w:trHeight w:val="4945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замену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</w:tbl>
    <w:p w:rsidR="00A602B4" w:rsidRDefault="00A602B4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    1.4. Рекомендуемое количество часов на освоение программы дисциплины: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     максимальной учебной нагрузки обучающегося </w:t>
      </w:r>
      <w:r>
        <w:rPr>
          <w:rFonts w:ascii="Times New Roman" w:hAnsi="Times New Roman" w:cs="Times New Roman"/>
          <w:i w:val="0"/>
        </w:rPr>
        <w:t>70</w:t>
      </w:r>
      <w:r w:rsidRPr="00CD46A7">
        <w:rPr>
          <w:rFonts w:ascii="Times New Roman" w:hAnsi="Times New Roman" w:cs="Times New Roman"/>
          <w:i w:val="0"/>
        </w:rPr>
        <w:t xml:space="preserve"> час</w:t>
      </w:r>
      <w:r>
        <w:rPr>
          <w:rFonts w:ascii="Times New Roman" w:hAnsi="Times New Roman" w:cs="Times New Roman"/>
          <w:i w:val="0"/>
        </w:rPr>
        <w:t>ов</w:t>
      </w:r>
      <w:r w:rsidRPr="00CD46A7">
        <w:rPr>
          <w:rFonts w:ascii="Times New Roman" w:hAnsi="Times New Roman" w:cs="Times New Roman"/>
          <w:i w:val="0"/>
        </w:rPr>
        <w:t>, в том числе: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>обязательной аудиторной учебной нагрузки обучающегося 69 часов;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i w:val="0"/>
        </w:rPr>
        <w:t xml:space="preserve">4 </w:t>
      </w:r>
      <w:r w:rsidRPr="00CD46A7">
        <w:rPr>
          <w:rFonts w:ascii="Times New Roman" w:hAnsi="Times New Roman" w:cs="Times New Roman"/>
          <w:i w:val="0"/>
        </w:rPr>
        <w:t>час</w:t>
      </w:r>
      <w:r>
        <w:rPr>
          <w:rFonts w:ascii="Times New Roman" w:hAnsi="Times New Roman" w:cs="Times New Roman"/>
          <w:i w:val="0"/>
        </w:rPr>
        <w:t>а</w:t>
      </w:r>
      <w:r w:rsidRPr="00CD46A7">
        <w:rPr>
          <w:rFonts w:ascii="Times New Roman" w:hAnsi="Times New Roman" w:cs="Times New Roman"/>
          <w:i w:val="0"/>
        </w:rPr>
        <w:t>.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Pr="00E54693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  <w:lang w:val="en-US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EB094E">
      <w:pPr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>2. СТРУКТУРА</w:t>
      </w:r>
      <w:r w:rsidR="00EB094E">
        <w:rPr>
          <w:rFonts w:ascii="Times New Roman" w:hAnsi="Times New Roman" w:cs="Times New Roman"/>
          <w:b/>
          <w:i w:val="0"/>
        </w:rPr>
        <w:t xml:space="preserve"> </w:t>
      </w:r>
      <w:r w:rsidRPr="00CD46A7">
        <w:rPr>
          <w:rFonts w:ascii="Times New Roman" w:hAnsi="Times New Roman" w:cs="Times New Roman"/>
          <w:b/>
          <w:i w:val="0"/>
        </w:rPr>
        <w:t>СОДЕРЖАНИЕ УЧЕБНОЙ ДИСЦИПЛИНЫ</w:t>
      </w:r>
    </w:p>
    <w:p w:rsidR="00154DBD" w:rsidRPr="00CD46A7" w:rsidRDefault="00154DBD" w:rsidP="00EB094E">
      <w:pPr>
        <w:pStyle w:val="a"/>
        <w:numPr>
          <w:ilvl w:val="0"/>
          <w:numId w:val="0"/>
        </w:numPr>
        <w:rPr>
          <w:rFonts w:ascii="Times New Roman" w:hAnsi="Times New Roman" w:cs="Times New Roman"/>
          <w:i w:val="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4DBD" w:rsidRPr="00CD46A7" w:rsidTr="000A4FEF">
        <w:trPr>
          <w:trHeight w:val="460"/>
        </w:trPr>
        <w:tc>
          <w:tcPr>
            <w:tcW w:w="7904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Вид учебной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Объем часов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54DBD" w:rsidRPr="00E54693" w:rsidRDefault="00E54693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70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лабораторн</w:t>
            </w:r>
            <w:r>
              <w:rPr>
                <w:rFonts w:ascii="Times New Roman" w:hAnsi="Times New Roman" w:cs="Times New Roman"/>
                <w:i w:val="0"/>
              </w:rPr>
              <w:t xml:space="preserve">о- </w:t>
            </w:r>
            <w:r w:rsidRPr="00CD46A7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  <w:tc>
          <w:tcPr>
            <w:tcW w:w="1800" w:type="dxa"/>
          </w:tcPr>
          <w:p w:rsidR="00154DBD" w:rsidRPr="00E54693" w:rsidRDefault="00154DBD" w:rsidP="008435AE">
            <w:pPr>
              <w:jc w:val="center"/>
              <w:rPr>
                <w:rFonts w:ascii="Times New Roman" w:hAnsi="Times New Roman" w:cs="Times New Roman"/>
                <w:i w:val="0"/>
                <w:iCs/>
                <w:lang w:val="en-US"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6</w:t>
            </w:r>
            <w:r w:rsidR="00E54693">
              <w:rPr>
                <w:rFonts w:ascii="Times New Roman" w:hAnsi="Times New Roman" w:cs="Times New Roman"/>
                <w:i w:val="0"/>
                <w:iCs/>
                <w:lang w:val="en-US"/>
              </w:rPr>
              <w:t>8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C10DC8">
        <w:trPr>
          <w:trHeight w:val="627"/>
        </w:trPr>
        <w:tc>
          <w:tcPr>
            <w:tcW w:w="7904" w:type="dxa"/>
          </w:tcPr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bCs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1 Анализ  периодической литературы по заданным темам</w:t>
            </w:r>
          </w:p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2 Конспектирование дополнительной литературы по заданным темам</w:t>
            </w:r>
            <w:r w:rsidRPr="00CD46A7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  <w:p w:rsidR="00154DBD" w:rsidRPr="003E2631" w:rsidRDefault="00154DBD" w:rsidP="00C10DC8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9704" w:type="dxa"/>
            <w:gridSpan w:val="2"/>
          </w:tcPr>
          <w:p w:rsidR="00154DBD" w:rsidRPr="00CD46A7" w:rsidRDefault="00154DBD" w:rsidP="00EB094E">
            <w:pPr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Итоговая аттестация в форме                        Дифференцированн</w:t>
            </w:r>
            <w:r w:rsidR="00EB094E">
              <w:rPr>
                <w:rFonts w:ascii="Times New Roman" w:hAnsi="Times New Roman" w:cs="Times New Roman"/>
                <w:i w:val="0"/>
                <w:iCs/>
              </w:rPr>
              <w:t>ого</w:t>
            </w: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 зачёт</w:t>
            </w:r>
            <w:r w:rsidR="00EB094E">
              <w:rPr>
                <w:rFonts w:ascii="Times New Roman" w:hAnsi="Times New Roman" w:cs="Times New Roman"/>
                <w:i w:val="0"/>
                <w:iCs/>
              </w:rPr>
              <w:t>а</w:t>
            </w:r>
          </w:p>
        </w:tc>
      </w:tr>
    </w:tbl>
    <w:p w:rsidR="00154DBD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EB094E" w:rsidRDefault="00EB094E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EB094E" w:rsidRDefault="00EB094E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:rsidR="00EB094E" w:rsidRDefault="00EB094E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  <w:sectPr w:rsidR="00EB094E" w:rsidSect="002C4485">
          <w:headerReference w:type="even" r:id="rId7"/>
          <w:headerReference w:type="default" r:id="rId8"/>
          <w:footerReference w:type="default" r:id="rId9"/>
          <w:pgSz w:w="11906" w:h="16838"/>
          <w:pgMar w:top="1134" w:right="567" w:bottom="719" w:left="1418" w:header="709" w:footer="709" w:gutter="0"/>
          <w:cols w:space="708"/>
          <w:docGrid w:linePitch="381"/>
        </w:sectPr>
      </w:pPr>
      <w:bookmarkStart w:id="0" w:name="_Toc335244987"/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CD46A7">
        <w:rPr>
          <w:rFonts w:ascii="Times New Roman" w:hAnsi="Times New Roman" w:cs="Times New Roman"/>
          <w:sz w:val="28"/>
          <w:szCs w:val="28"/>
        </w:rPr>
        <w:lastRenderedPageBreak/>
        <w:t>2.2.  Тематический план и содержание учебной дисциплины</w:t>
      </w:r>
      <w:bookmarkEnd w:id="0"/>
      <w:r w:rsidRPr="00CD46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6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D4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tbl>
      <w:tblPr>
        <w:tblW w:w="1544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0207"/>
        <w:gridCol w:w="1273"/>
        <w:gridCol w:w="1702"/>
      </w:tblGrid>
      <w:tr w:rsidR="00EB094E" w:rsidRPr="00EB094E" w:rsidTr="00EB094E">
        <w:trPr>
          <w:trHeight w:val="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Наименование разделов и тем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Объем часов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819"/>
                <w:tab w:val="left" w:pos="1735"/>
                <w:tab w:val="left" w:pos="2651"/>
                <w:tab w:val="left" w:pos="3567"/>
                <w:tab w:val="left" w:pos="4483"/>
                <w:tab w:val="left" w:pos="5399"/>
                <w:tab w:val="left" w:pos="6315"/>
                <w:tab w:val="left" w:pos="7231"/>
                <w:tab w:val="left" w:pos="8147"/>
                <w:tab w:val="left" w:pos="9063"/>
                <w:tab w:val="left" w:pos="9979"/>
                <w:tab w:val="left" w:pos="10895"/>
                <w:tab w:val="left" w:pos="11811"/>
                <w:tab w:val="left" w:pos="12727"/>
                <w:tab w:val="left" w:pos="13643"/>
                <w:tab w:val="left" w:pos="14559"/>
              </w:tabs>
              <w:snapToGrid w:val="0"/>
              <w:ind w:left="-97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Осваиваемые элементы компетенций</w:t>
            </w:r>
          </w:p>
        </w:tc>
      </w:tr>
      <w:tr w:rsidR="00EB094E" w:rsidRPr="00EB094E" w:rsidTr="00EB094E">
        <w:trPr>
          <w:trHeight w:val="37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</w:tr>
      <w:tr w:rsidR="00EB094E" w:rsidRPr="00EB094E" w:rsidTr="00EB094E">
        <w:trPr>
          <w:trHeight w:val="373"/>
        </w:trPr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Раздел 1.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Основные приемы работы в системе КОМПАС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384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Тема 1.1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Введение. Виды конструкторских документов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4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1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41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419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1. </w:t>
            </w:r>
            <w:r w:rsidRPr="00EB094E">
              <w:rPr>
                <w:rFonts w:ascii="Times New Roman" w:hAnsi="Times New Roman" w:cs="Times New Roman"/>
                <w:i w:val="0"/>
              </w:rPr>
              <w:t>Основные виды конструкторских документов, создаваемых системой Компас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</w:tr>
      <w:tr w:rsidR="00EB094E" w:rsidRPr="00EB094E" w:rsidTr="00EB094E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Тема 1.2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Настройки в системе КОМПАС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0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0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96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2. </w:t>
            </w:r>
            <w:r w:rsidRPr="00EB094E">
              <w:rPr>
                <w:rFonts w:ascii="Times New Roman" w:hAnsi="Times New Roman" w:cs="Times New Roman"/>
                <w:i w:val="0"/>
              </w:rPr>
              <w:t>Настройки формата, линий, текста, размеров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Тема 1.3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Построение изображений простейших геометрических фигур  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99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Лабораторная работа № 3.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Построение изображений простейших геометрических фигур(отрезков, окружностей, эллипсов, прямоугольников, правильных многоугольников и др.)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Тема 1.4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Нанесение размеров на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>чертеже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4. </w:t>
            </w:r>
            <w:r w:rsidRPr="00EB094E">
              <w:rPr>
                <w:rFonts w:ascii="Times New Roman" w:eastAsia="Calibri" w:hAnsi="Times New Roman" w:cs="Times New Roman"/>
                <w:bCs/>
                <w:i w:val="0"/>
              </w:rPr>
              <w:t>Правила нанесения размеров на чертеже, установленные ГОСТ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 xml:space="preserve">Тема 1.5 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Открытие документа и вывод его на печать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82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4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40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4. </w:t>
            </w:r>
            <w:r w:rsidRPr="00EB094E">
              <w:rPr>
                <w:rFonts w:ascii="Times New Roman" w:hAnsi="Times New Roman" w:cs="Times New Roman"/>
                <w:i w:val="0"/>
              </w:rPr>
              <w:t>Описание элементов программы для открытия документа и вывода его на печать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70"/>
        </w:trPr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Раздел 2. 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>Машиностроительное черчение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2.1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Виды изделий машиностроения и конструкторских документов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91" w:firstLine="391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6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5. </w:t>
            </w:r>
            <w:r w:rsidRPr="00EB094E">
              <w:rPr>
                <w:rFonts w:ascii="Times New Roman" w:hAnsi="Times New Roman" w:cs="Times New Roman"/>
                <w:i w:val="0"/>
              </w:rPr>
              <w:t>Создание конструкторских документов для изделий машиностроения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</w:t>
            </w:r>
            <w:r w:rsidRPr="00EB094E">
              <w:rPr>
                <w:rFonts w:ascii="Times New Roman" w:hAnsi="Times New Roman" w:cs="Times New Roman"/>
                <w:b/>
                <w:i w:val="0"/>
                <w:iCs/>
              </w:rPr>
              <w:t>2.2</w:t>
            </w:r>
            <w:r w:rsidRPr="00EB094E">
              <w:rPr>
                <w:rFonts w:ascii="Times New Roman" w:hAnsi="Times New Roman" w:cs="Times New Roman"/>
                <w:i w:val="0"/>
                <w:iCs/>
              </w:rPr>
              <w:t xml:space="preserve"> 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Чертежи деталей, изготавливаемых точением</w:t>
            </w:r>
          </w:p>
          <w:p w:rsidR="00EB094E" w:rsidRPr="00EB094E" w:rsidRDefault="00EB094E" w:rsidP="00EB094E">
            <w:pPr>
              <w:ind w:hanging="117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7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50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6. </w:t>
            </w:r>
            <w:r w:rsidRPr="00EB094E">
              <w:rPr>
                <w:rFonts w:ascii="Times New Roman" w:hAnsi="Times New Roman" w:cs="Times New Roman"/>
                <w:i w:val="0"/>
              </w:rPr>
              <w:t>Рассмотрение основных деталей, изготавливаемых точением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8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2.3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 Чертежи деталей, включающих в себя формы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>многогранных тел</w:t>
            </w:r>
          </w:p>
          <w:p w:rsidR="00EB094E" w:rsidRPr="00EB094E" w:rsidRDefault="00EB094E" w:rsidP="00EB094E">
            <w:pPr>
              <w:ind w:hanging="117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8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5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5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7.Рассмотрение  </w:t>
            </w:r>
            <w:r w:rsidRPr="00EB094E">
              <w:rPr>
                <w:rFonts w:ascii="Times New Roman" w:hAnsi="Times New Roman" w:cs="Times New Roman"/>
                <w:i w:val="0"/>
              </w:rPr>
              <w:t>деталей с формами многогранных тел.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4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8.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детали Штуцер, его внешних и внутренних форм.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24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2.4 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 детали, изготавливаемой литьем</w:t>
            </w:r>
          </w:p>
          <w:p w:rsidR="00EB094E" w:rsidRPr="00EB094E" w:rsidRDefault="00EB094E" w:rsidP="00EB094E">
            <w:pPr>
              <w:ind w:hanging="117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7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5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Лабораторная работа № 9.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Рассмотрение литых деталей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10.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чертежа детали Корпус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ind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2.5  </w:t>
            </w:r>
          </w:p>
          <w:p w:rsidR="00EB094E" w:rsidRPr="00EB094E" w:rsidRDefault="00EB094E" w:rsidP="00EB094E">
            <w:pPr>
              <w:ind w:hanging="119"/>
              <w:jc w:val="center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 пружины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2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5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11. </w:t>
            </w:r>
            <w:r w:rsidRPr="00EB094E">
              <w:rPr>
                <w:rFonts w:ascii="Times New Roman" w:hAnsi="Times New Roman" w:cs="Times New Roman"/>
                <w:i w:val="0"/>
              </w:rPr>
              <w:t>Рассмотрение детали Пружина.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55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12.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чертежа детали Пружина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6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2.6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Чертежи плоских деталей</w:t>
            </w:r>
          </w:p>
          <w:p w:rsidR="00EB094E" w:rsidRPr="00EB094E" w:rsidRDefault="00EB094E" w:rsidP="00EB094E">
            <w:pPr>
              <w:shd w:val="clear" w:color="auto" w:fill="FFFFFF"/>
              <w:ind w:left="-117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1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4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13. </w:t>
            </w:r>
            <w:r w:rsidRPr="00EB094E">
              <w:rPr>
                <w:rFonts w:ascii="Times New Roman" w:hAnsi="Times New Roman" w:cs="Times New Roman"/>
                <w:i w:val="0"/>
              </w:rPr>
              <w:t>Рассмотрение плоских деталей(Шайба, Пластина, Фланец)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1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2.7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Чертежи сборочной единицы, изготавливаемые сваркой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12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Лабораторная работа № 14.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чертежа сборочной единицы Кронштейн.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9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lastRenderedPageBreak/>
              <w:t>Тема 2.8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Сборочный чертеж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left="-117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Лабораторная работа № 15. </w:t>
            </w:r>
            <w:r w:rsidRPr="00EB094E">
              <w:rPr>
                <w:rFonts w:ascii="Times New Roman" w:hAnsi="Times New Roman" w:cs="Times New Roman"/>
                <w:i w:val="0"/>
              </w:rPr>
              <w:t>Рассмотрение чертежа сборочной единицы Клапан предохранительный.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2.9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Спецификация сборочной единицы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0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Лабораторная работа № 16. </w:t>
            </w:r>
            <w:r w:rsidRPr="00EB094E">
              <w:rPr>
                <w:rFonts w:ascii="Times New Roman" w:hAnsi="Times New Roman" w:cs="Times New Roman"/>
                <w:i w:val="0"/>
              </w:rPr>
              <w:t>Форма и порядок заполнения спецификации в системе Компас.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8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Тема 2.10 </w:t>
            </w:r>
          </w:p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таблицы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142" w:hanging="119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3"/>
              </w:rPr>
              <w:t xml:space="preserve">Лабораторная работа № 17.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таблицы параметров червячного колеса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29"/>
        </w:trPr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     Раздел 3. Объемное моделирование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snapToGrid w:val="0"/>
              <w:ind w:right="-108" w:hanging="117"/>
              <w:jc w:val="center"/>
              <w:rPr>
                <w:rFonts w:ascii="Times New Roman" w:hAnsi="Times New Roman" w:cs="Times New Roman"/>
                <w:b/>
                <w:i w:val="0"/>
                <w:spacing w:val="7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7"/>
              </w:rPr>
              <w:t xml:space="preserve">Тема З.1 </w:t>
            </w:r>
            <w:r w:rsidRPr="00EB094E">
              <w:rPr>
                <w:rFonts w:ascii="Times New Roman" w:hAnsi="Times New Roman" w:cs="Times New Roman"/>
                <w:b/>
                <w:i w:val="0"/>
              </w:rPr>
              <w:t>Особенности объемного моделирования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3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3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9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Лабораторная работа № 18. Определение объемного моделирования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162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7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Лабораторная работа № 19. Особенности построения эскиза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hd w:val="clear" w:color="auto" w:fill="FFFFFF"/>
              <w:snapToGrid w:val="0"/>
              <w:ind w:left="-119" w:right="-147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Тема 3</w:t>
            </w:r>
            <w:r w:rsidRPr="00EB094E">
              <w:rPr>
                <w:rFonts w:ascii="Times New Roman" w:hAnsi="Times New Roman" w:cs="Times New Roman"/>
                <w:b/>
                <w:i w:val="0"/>
                <w:iCs/>
              </w:rPr>
              <w:t xml:space="preserve">.2 </w:t>
            </w:r>
          </w:p>
          <w:p w:rsidR="00EB094E" w:rsidRPr="00EB094E" w:rsidRDefault="00EB094E" w:rsidP="00EB094E">
            <w:pPr>
              <w:shd w:val="clear" w:color="auto" w:fill="FFFFFF"/>
              <w:ind w:left="-117" w:right="-145"/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операциями выдавливания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20. </w:t>
            </w:r>
            <w:r w:rsidRPr="00EB094E">
              <w:rPr>
                <w:rFonts w:ascii="Times New Roman" w:hAnsi="Times New Roman" w:cs="Times New Roman"/>
                <w:i w:val="0"/>
              </w:rPr>
              <w:t>Рассмотрение формирования объемной модели операциями выдавливания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9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21. </w:t>
            </w:r>
            <w:r w:rsidRPr="00EB094E">
              <w:rPr>
                <w:rFonts w:ascii="Times New Roman" w:hAnsi="Times New Roman" w:cs="Times New Roman"/>
                <w:i w:val="0"/>
              </w:rPr>
              <w:t>Требования для выполнения операций выдавливания при построении эскиза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9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22. </w:t>
            </w:r>
            <w:r w:rsidRPr="00EB094E">
              <w:rPr>
                <w:rFonts w:ascii="Times New Roman" w:hAnsi="Times New Roman" w:cs="Times New Roman"/>
                <w:i w:val="0"/>
              </w:rPr>
              <w:t>Пример построения деталей Корпус, Валик, Кронштейн, Отвод угловой.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3.3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Создание ортогонального чертежа на основе модели детали. Сечение модели плоскостями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664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23. </w:t>
            </w:r>
            <w:r w:rsidRPr="00EB094E">
              <w:rPr>
                <w:rFonts w:ascii="Times New Roman" w:hAnsi="Times New Roman" w:cs="Times New Roman"/>
                <w:i w:val="0"/>
              </w:rPr>
              <w:t>Создание чертежа детали Корпус на основе ее модели, сечение модели.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 xml:space="preserve">Тема 3.4 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операциями вращения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5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24. </w:t>
            </w:r>
            <w:r w:rsidRPr="00EB094E">
              <w:rPr>
                <w:rFonts w:ascii="Times New Roman" w:hAnsi="Times New Roman" w:cs="Times New Roman"/>
                <w:i w:val="0"/>
              </w:rPr>
              <w:t>Операции вращения. Условия, необходимые при построении элементов.</w:t>
            </w:r>
          </w:p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75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25.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модели деталей Ось, Штуцер.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3.5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кинематическими операциями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26. 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модели цилиндрической пружины сжатия.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27.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модели наружной резьбы.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28. </w:t>
            </w:r>
            <w:r w:rsidRPr="00EB094E">
              <w:rPr>
                <w:rFonts w:ascii="Times New Roman" w:hAnsi="Times New Roman" w:cs="Times New Roman"/>
                <w:i w:val="0"/>
              </w:rPr>
              <w:t>Построение модели внутренней резьбы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3.6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моделей  операцией по сечениям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Лабораторная работа № 29. Операции сечения.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18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Лабораторная работа № 30. Построение модели детали Воронка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1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3.7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трехмерной сборочной единицы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43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32.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5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 xml:space="preserve">Тема 3.8 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Построение сборочного чертежа на основе трехмерной сборки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514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33. 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Построение чертежа сборочной единицы Клапан Предохранительный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spacing w:val="6"/>
              </w:rPr>
              <w:t>Тема 3.9</w:t>
            </w:r>
          </w:p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Другие операции объемного моделирования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ОК 01-06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2.1-2.4</w:t>
            </w:r>
          </w:p>
          <w:p w:rsidR="00E54693" w:rsidRPr="00181585" w:rsidRDefault="00E54693" w:rsidP="00E54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85"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Не предусмотрено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 том числе, практических занятий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346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/>
                <w:i w:val="0"/>
                <w:spacing w:val="6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snapToGrid w:val="0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 xml:space="preserve">Лабораторная работа № 34. </w:t>
            </w:r>
            <w:r w:rsidRPr="00EB094E">
              <w:rPr>
                <w:rFonts w:ascii="Times New Roman" w:hAnsi="Times New Roman" w:cs="Times New Roman"/>
                <w:i w:val="0"/>
              </w:rPr>
              <w:t>Операции: Зеркально отобразить, Уклон, Ребро жесткости, Массив по концентрической сетке, Отверстие, Оболочка.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Контрольная работа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jc w:val="center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  <w:tr w:rsidR="00EB094E" w:rsidRPr="00EB094E" w:rsidTr="00EB094E">
        <w:trPr>
          <w:trHeight w:val="2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4E" w:rsidRPr="00EB094E" w:rsidRDefault="00EB094E" w:rsidP="00EB094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4E" w:rsidRPr="00EB094E" w:rsidRDefault="00EB094E" w:rsidP="00EB0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154DBD" w:rsidRPr="00042E86" w:rsidRDefault="00154DBD" w:rsidP="00BA273F">
      <w:pPr>
        <w:jc w:val="both"/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EB094E" w:rsidRDefault="00EB094E" w:rsidP="00EB09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rPr>
          <w:rFonts w:ascii="Times New Roman" w:hAnsi="Times New Roman" w:cs="Times New Roman"/>
          <w:caps/>
          <w:sz w:val="28"/>
          <w:szCs w:val="28"/>
        </w:rPr>
        <w:sectPr w:rsidR="00EB094E" w:rsidSect="00EB094E">
          <w:pgSz w:w="16838" w:h="11906" w:orient="landscape"/>
          <w:pgMar w:top="567" w:right="720" w:bottom="1418" w:left="1134" w:header="709" w:footer="709" w:gutter="0"/>
          <w:cols w:space="708"/>
          <w:docGrid w:linePitch="381"/>
        </w:sectPr>
      </w:pPr>
      <w:bookmarkStart w:id="1" w:name="_Toc335244988"/>
    </w:p>
    <w:p w:rsidR="00154DBD" w:rsidRPr="00EB094E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094E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  <w:bookmarkEnd w:id="1"/>
    </w:p>
    <w:p w:rsidR="00154DBD" w:rsidRPr="00EB094E" w:rsidRDefault="00154DBD" w:rsidP="002C4485"/>
    <w:p w:rsidR="00154DBD" w:rsidRPr="00EB094E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/>
          <w:bCs/>
          <w:i w:val="0"/>
        </w:rPr>
      </w:pPr>
      <w:r w:rsidRPr="00EB094E">
        <w:rPr>
          <w:rFonts w:ascii="Times New Roman" w:hAnsi="Times New Roman" w:cs="Times New Roman"/>
          <w:b/>
          <w:bCs/>
          <w:i w:val="0"/>
        </w:rPr>
        <w:t>3.1. Требования к минимальному материально-техническому обеспечению</w:t>
      </w:r>
    </w:p>
    <w:p w:rsidR="00154DBD" w:rsidRPr="00EB094E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>Реализация учебной  дисциплины требует наличия учебного кабинета  информатики.</w:t>
      </w:r>
    </w:p>
    <w:p w:rsidR="00154DBD" w:rsidRPr="00EB094E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>Оборудование учебного кабинета: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посадочные места по количеству обучающихся;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рабочее место преподавателя;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154DBD" w:rsidRPr="00EB094E" w:rsidRDefault="00154DBD" w:rsidP="00C0086B">
      <w:pPr>
        <w:widowControl w:val="0"/>
        <w:tabs>
          <w:tab w:val="left" w:pos="1418"/>
          <w:tab w:val="left" w:pos="4361"/>
        </w:tabs>
        <w:ind w:right="140"/>
        <w:rPr>
          <w:rFonts w:ascii="Times New Roman" w:hAnsi="Times New Roman" w:cs="Times New Roman"/>
          <w:bCs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>Технические средства обучения: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4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компьютер;</w:t>
      </w:r>
    </w:p>
    <w:p w:rsidR="00154DBD" w:rsidRPr="00EB094E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hanging="567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 xml:space="preserve"> программное обеспечение: учебный KOMPAS-3D, растровые и векторные графические редакторы </w:t>
      </w:r>
      <w:r w:rsidRPr="00EB094E">
        <w:rPr>
          <w:bCs/>
          <w:sz w:val="28"/>
          <w:szCs w:val="28"/>
          <w:lang w:val="en-US"/>
        </w:rPr>
        <w:t>MS</w:t>
      </w:r>
      <w:r w:rsidRPr="00EB094E">
        <w:rPr>
          <w:bCs/>
          <w:sz w:val="28"/>
          <w:szCs w:val="28"/>
        </w:rPr>
        <w:t xml:space="preserve"> </w:t>
      </w:r>
      <w:r w:rsidRPr="00EB094E">
        <w:rPr>
          <w:bCs/>
          <w:sz w:val="28"/>
          <w:szCs w:val="28"/>
          <w:lang w:val="en-US"/>
        </w:rPr>
        <w:t>Paint</w:t>
      </w:r>
      <w:r w:rsidRPr="00EB094E">
        <w:rPr>
          <w:bCs/>
          <w:sz w:val="28"/>
          <w:szCs w:val="28"/>
        </w:rPr>
        <w:t xml:space="preserve">, </w:t>
      </w:r>
      <w:r w:rsidRPr="00EB094E">
        <w:rPr>
          <w:bCs/>
          <w:sz w:val="28"/>
          <w:szCs w:val="28"/>
          <w:lang w:val="en-US"/>
        </w:rPr>
        <w:t>Paint</w:t>
      </w:r>
      <w:r w:rsidRPr="00EB094E">
        <w:rPr>
          <w:bCs/>
          <w:sz w:val="28"/>
          <w:szCs w:val="28"/>
        </w:rPr>
        <w:t>.</w:t>
      </w:r>
      <w:r w:rsidRPr="00EB094E">
        <w:rPr>
          <w:bCs/>
          <w:sz w:val="28"/>
          <w:szCs w:val="28"/>
          <w:lang w:val="en-US"/>
        </w:rPr>
        <w:t>NET</w:t>
      </w:r>
      <w:r w:rsidRPr="00EB094E">
        <w:rPr>
          <w:bCs/>
          <w:sz w:val="28"/>
          <w:szCs w:val="28"/>
        </w:rPr>
        <w:t xml:space="preserve">, </w:t>
      </w:r>
      <w:r w:rsidRPr="00EB094E">
        <w:rPr>
          <w:bCs/>
          <w:sz w:val="28"/>
          <w:szCs w:val="28"/>
          <w:lang w:val="en-US"/>
        </w:rPr>
        <w:t>Photofiltre</w:t>
      </w:r>
      <w:r w:rsidRPr="00EB094E">
        <w:rPr>
          <w:bCs/>
          <w:sz w:val="28"/>
          <w:szCs w:val="28"/>
        </w:rPr>
        <w:t xml:space="preserve">, </w:t>
      </w:r>
      <w:r w:rsidRPr="00EB094E">
        <w:rPr>
          <w:bCs/>
          <w:sz w:val="28"/>
          <w:szCs w:val="28"/>
          <w:lang w:val="en-US"/>
        </w:rPr>
        <w:t>GIMP</w:t>
      </w:r>
      <w:r w:rsidRPr="00EB094E">
        <w:rPr>
          <w:bCs/>
          <w:sz w:val="28"/>
          <w:szCs w:val="28"/>
        </w:rPr>
        <w:t xml:space="preserve">, </w:t>
      </w:r>
      <w:r w:rsidRPr="00EB094E">
        <w:rPr>
          <w:bCs/>
          <w:sz w:val="28"/>
          <w:szCs w:val="28"/>
          <w:lang w:val="en-US"/>
        </w:rPr>
        <w:t>Inkscape</w:t>
      </w:r>
      <w:r w:rsidRPr="00EB094E">
        <w:rPr>
          <w:bCs/>
          <w:sz w:val="28"/>
          <w:szCs w:val="28"/>
        </w:rPr>
        <w:t xml:space="preserve">, </w:t>
      </w:r>
      <w:r w:rsidRPr="00EB094E">
        <w:rPr>
          <w:bCs/>
          <w:sz w:val="28"/>
          <w:szCs w:val="28"/>
          <w:lang w:val="en-US"/>
        </w:rPr>
        <w:t>OpenOffice</w:t>
      </w:r>
      <w:r w:rsidRPr="00EB094E">
        <w:rPr>
          <w:bCs/>
          <w:sz w:val="28"/>
          <w:szCs w:val="28"/>
        </w:rPr>
        <w:t xml:space="preserve"> </w:t>
      </w:r>
      <w:r w:rsidRPr="00EB094E">
        <w:rPr>
          <w:bCs/>
          <w:sz w:val="28"/>
          <w:szCs w:val="28"/>
          <w:lang w:val="en-US"/>
        </w:rPr>
        <w:t>DRAW</w:t>
      </w:r>
      <w:r w:rsidRPr="00EB094E">
        <w:rPr>
          <w:bCs/>
          <w:sz w:val="28"/>
          <w:szCs w:val="28"/>
        </w:rPr>
        <w:t xml:space="preserve">, текстовые редакторы </w:t>
      </w:r>
      <w:r w:rsidRPr="00EB094E">
        <w:rPr>
          <w:bCs/>
          <w:sz w:val="28"/>
          <w:szCs w:val="28"/>
          <w:lang w:val="en-US"/>
        </w:rPr>
        <w:t>MSWord</w:t>
      </w:r>
      <w:r w:rsidRPr="00EB094E">
        <w:rPr>
          <w:bCs/>
          <w:sz w:val="28"/>
          <w:szCs w:val="28"/>
        </w:rPr>
        <w:t xml:space="preserve"> и ОО </w:t>
      </w:r>
      <w:r w:rsidRPr="00EB094E">
        <w:rPr>
          <w:bCs/>
          <w:sz w:val="28"/>
          <w:szCs w:val="28"/>
          <w:lang w:val="en-US"/>
        </w:rPr>
        <w:t>Writer</w:t>
      </w:r>
      <w:r w:rsidRPr="00EB094E">
        <w:rPr>
          <w:bCs/>
          <w:sz w:val="28"/>
          <w:szCs w:val="28"/>
        </w:rPr>
        <w:t>.</w:t>
      </w:r>
    </w:p>
    <w:p w:rsidR="00154DBD" w:rsidRPr="00EB094E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мультимедиапроектор.</w:t>
      </w:r>
    </w:p>
    <w:p w:rsidR="00154DBD" w:rsidRPr="00EB094E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набор презентаций по темам</w:t>
      </w:r>
    </w:p>
    <w:p w:rsidR="00154DBD" w:rsidRPr="00EB094E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  <w:sz w:val="28"/>
          <w:szCs w:val="28"/>
        </w:rPr>
      </w:pPr>
      <w:r w:rsidRPr="00EB094E">
        <w:rPr>
          <w:bCs/>
          <w:sz w:val="28"/>
          <w:szCs w:val="28"/>
        </w:rPr>
        <w:t>комплект лабораторных работ</w:t>
      </w:r>
    </w:p>
    <w:p w:rsidR="00154DBD" w:rsidRPr="00EB094E" w:rsidRDefault="00154DBD" w:rsidP="003E2631">
      <w:pPr>
        <w:pStyle w:val="1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  <w:sz w:val="28"/>
          <w:szCs w:val="28"/>
        </w:rPr>
      </w:pPr>
    </w:p>
    <w:p w:rsidR="00154DBD" w:rsidRPr="00EB094E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35244989"/>
      <w:r w:rsidRPr="00EB094E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  <w:bookmarkEnd w:id="2"/>
    </w:p>
    <w:p w:rsidR="00154DBD" w:rsidRPr="00EB094E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bCs/>
          <w:i w:val="0"/>
        </w:rPr>
        <w:t xml:space="preserve">Перечень рекомендуемых учебных изданий  </w:t>
      </w:r>
    </w:p>
    <w:p w:rsidR="00154DBD" w:rsidRPr="00EB094E" w:rsidRDefault="00154DBD" w:rsidP="00C0086B">
      <w:pPr>
        <w:numPr>
          <w:ilvl w:val="0"/>
          <w:numId w:val="3"/>
        </w:numPr>
        <w:ind w:left="0" w:right="140" w:firstLine="0"/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 xml:space="preserve"> 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EB094E" w:rsidRDefault="00154DBD" w:rsidP="00FC1003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>Петров М. Н. , Компьютерная  графика:  Учебник, 3-е  изд.— СПб.:  Питер, 2013. — 544 с.: ил.</w:t>
      </w:r>
    </w:p>
    <w:p w:rsidR="00154DBD" w:rsidRPr="00EB094E" w:rsidRDefault="00154DBD" w:rsidP="0073681C">
      <w:pPr>
        <w:ind w:firstLine="709"/>
        <w:contextualSpacing/>
        <w:jc w:val="both"/>
        <w:rPr>
          <w:rFonts w:ascii="Times New Roman" w:hAnsi="Times New Roman" w:cs="Times New Roman"/>
          <w:i w:val="0"/>
        </w:rPr>
      </w:pPr>
    </w:p>
    <w:p w:rsidR="00154DBD" w:rsidRPr="00EB094E" w:rsidRDefault="00154DBD" w:rsidP="0073681C">
      <w:pPr>
        <w:ind w:firstLine="709"/>
        <w:contextualSpacing/>
        <w:jc w:val="both"/>
        <w:rPr>
          <w:rFonts w:ascii="Times New Roman" w:hAnsi="Times New Roman"/>
          <w:b/>
          <w:i w:val="0"/>
        </w:rPr>
      </w:pPr>
      <w:r w:rsidRPr="00EB094E">
        <w:rPr>
          <w:rFonts w:ascii="Times New Roman" w:hAnsi="Times New Roman"/>
          <w:b/>
          <w:i w:val="0"/>
        </w:rPr>
        <w:t>3.2.1. Печатные издания</w:t>
      </w:r>
    </w:p>
    <w:p w:rsidR="00154DBD" w:rsidRPr="00EB094E" w:rsidRDefault="00154DBD" w:rsidP="0073681C">
      <w:pPr>
        <w:numPr>
          <w:ilvl w:val="0"/>
          <w:numId w:val="33"/>
        </w:numPr>
        <w:ind w:right="140"/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>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EB094E" w:rsidRDefault="00154DBD" w:rsidP="0073681C">
      <w:pPr>
        <w:numPr>
          <w:ilvl w:val="0"/>
          <w:numId w:val="33"/>
        </w:numPr>
        <w:jc w:val="both"/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>Петров М. Н. , Компьютерная  графика:  Учебник  для  вузов. 3-е  изд.— СПб.:  Питер, 2013. — 544 с.: ил.</w:t>
      </w:r>
    </w:p>
    <w:p w:rsidR="00154DBD" w:rsidRPr="00EB094E" w:rsidRDefault="00154DBD" w:rsidP="0073681C">
      <w:pPr>
        <w:pStyle w:val="western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Джеф Проузис. Как работает компьютерная графика. – СПб.: Питер, 2008. – 654 с.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Жвалевский А., Гурская И, Гурский Ю. Компьютерная графика: Photoshop CS3, CorelDRAW X3, Illustrator CS3. Трюки и эффекты. – СПб.: Питер, 2008. – 992 с.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Божко А., Жук Д.М., Маничев В.Б. Компьютерная графика. Гриф УМО ВУЗов России. – М.: Издательство «МГТУ им. Баумана», 2007. – 392 с.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Вишневская Л. Компьютерная графика для школьников. – М.: Новое знание, 2007. – 160 с.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lastRenderedPageBreak/>
        <w:t>Летин А., Пашковский И., Летина О. Компьютерная графика. Гриф МО РФ. – М.: Форум, 2007. – 256 с.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 xml:space="preserve">Сергеев А., Кущенко С. Основы компьютерной графики. Adobe Photoshop и CorelDRAW – два в одном. Самоучитель. – М.: Диалектика, 2007. – 544 с. </w:t>
      </w:r>
    </w:p>
    <w:p w:rsidR="00154DBD" w:rsidRPr="00EB094E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Андреев О.Ю., Музыченко В.Л. Самоучитель компьютерной графики. Учебное пособие. – М.: Триумф, 2007. – 432 с.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Большаков, В.П. Инженерная и компьютерная графика: Учебное пособие / В.П. Большаков, В.Т. Тозик, А.В. Чагина. - СПб.: БХВ-Петербург, 2013. - 288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Дегтярев, В.М. Инженерная и компьютерная графика: Учебник для учреждений высшего профессионального образования / В.М. Дегтярев. - М.: ИЦ Академия, 2011. - 240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Емельянов, С.Г. Начертательная геометрия. Инженерная и компьютерная графика в задачах и примерах: Учебное пособие / П.Н. Учаев, С.Г. Емельянов, К.П. Учаева; Под общ. ред. проф. П.Н. Учаева. - Ст. Оскол: ТНТ, 2013. - 288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Залогова, Л.А. Компьютерная графика. Элективный курс: Практикум / Л.А. Залогова. - М.: БИНОМ. ЛЗ, 2011. - 245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Залогова, Л.А. Компьютерная графика. Элективный курс: Учебное пособие / Л.А. Залогова. - М.: БИНОМ. ЛЗ, 2009. - 213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Логиновский, А.Н. Инженерная 3D-компьютерная графика: Учебное пособие для бакалавров / А.Н. Логиновский. - М.: Юрайт, 2013. - 464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Миронов, Д.Ф. Компьютерная графика в дизайне: Учебник / Д.Ф. Миронов. - СПб.: БХВ-Петербург, 2008. - 560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Немцова, Т.И. Практикум по информатике. Компьютерная графика и Web-дизайн. Практикум: Учебное пособие / Т.И. Немцова. - М.: ИД ФОРУМ, НИЦ ИНФРА-М, 2013. - 288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Пантюхин, П.Я. Компьютерная графика. В 2-х т.Т. 1. Компьютерная графика: Учебное пособие / П.Я. Пантюхин. - М.: ИД ФОРУМ, НИЦ ИНФРА-М, 2012. - 88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Тозик, В.Т. Компьютерная графика и дизайн: Учебник для нач. проф. образования / В.Т. Тозик, Л.М. Корпан. - М.: ИЦ Академия, 2013. - 208 c.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Фоли Д. Основы интерактивной машинной графики. Пер. с англ. М., Мир, 1985. 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Роджерс Д. Алгоритмические основы машинной графики. Пер. с англ. М.: Мир,1989. 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Павлидис Т. Алгоритмы машинной графики и обработки изображений. Пер. с англ. М.: Радио и связь, 1986. 7. Фоли Дж., вэн Дэм А. Основы интерактивной машинной графики. В 2-х книгах. Пер. с англ. М.: Мир, 1985.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Гилой В. Интерактивная машинная графика. Пер. с англ. М.: Мир, 1981.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Глушаков С.В. Компьютерная графика: учебный курс. Харьков:  Фолио. М.: АСТ, 2001.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lastRenderedPageBreak/>
        <w:t>Ньюмен У., Спрулл Р. Основы интерактивной машинной графики. Пер. с англ. М.: Мир, 1976. 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Шикин Е.В., Боресков А.В. Компьютерная графика. Динамика, реалистические изображения реалистические изображения". М.: "ДИАЛОГ-МИФИ", 1995.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Шикин Е.В., Боресков А.В. "Компьютерная графика. Полигональные модели". М.: "ДИАЛОГ-МИФИ", 2000.</w:t>
      </w:r>
    </w:p>
    <w:p w:rsidR="00154DBD" w:rsidRPr="00EB094E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EB094E">
        <w:rPr>
          <w:sz w:val="28"/>
          <w:szCs w:val="28"/>
        </w:rPr>
        <w:t>Коцюбинский А.О., Грошев С.В. Компьютер для художника. М.: "Издательство ТРИУМФ", 1999, 2000.</w:t>
      </w:r>
    </w:p>
    <w:p w:rsidR="00154DBD" w:rsidRPr="00EB094E" w:rsidRDefault="00154DBD" w:rsidP="0073681C">
      <w:pPr>
        <w:pStyle w:val="af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54DBD" w:rsidRPr="00EB094E" w:rsidRDefault="00154DBD" w:rsidP="0073681C">
      <w:pPr>
        <w:ind w:left="720"/>
        <w:contextualSpacing/>
        <w:jc w:val="both"/>
        <w:rPr>
          <w:rFonts w:ascii="Times New Roman" w:hAnsi="Times New Roman"/>
          <w:b/>
          <w:i w:val="0"/>
        </w:rPr>
      </w:pPr>
      <w:r w:rsidRPr="00EB094E">
        <w:rPr>
          <w:rFonts w:ascii="Times New Roman" w:hAnsi="Times New Roman"/>
          <w:b/>
          <w:i w:val="0"/>
        </w:rPr>
        <w:t>3.2.2.Электронные издания (электронные ресурсы)</w:t>
      </w: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«Компас» - системы автоматизированного проектирования (САПР) и электронные справочники, в частности КОМПАС-3D с возможностями оформления проектной и конструкторской документации, в частности чертежей согласно стандартам серии ЕСКД и СПДС от советкой и российской компании «Аскон» </w:t>
      </w:r>
      <w:hyperlink r:id="rId10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www.ascon.ru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FreeCAD — параметрическая САПР общего назначения с открытыми исходными кодами (на базе лицензии LGPLv2+). </w:t>
      </w:r>
      <w:hyperlink r:id="rId11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www.freecadweb.org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nanoCAD — базовая система автоматизированного проектирования под Windows от российской компании «Нанософт» для разработки и выпуска рабочей документации (чертежей) Коммерческая версия (nanoCAD Plus) и бесплатная (nanoCAD) версии. </w:t>
      </w:r>
      <w:hyperlink r:id="rId12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www.nanocad.ru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ГРАФИКОН - некоммерческое сообщество специалистов в области компьютерной графики, машинного зрения и обработки изображений. ГРАФИКОН было создано в 2010 году на базе ежегодно проводимой с 1991 года международной конференции GraphiCon. </w:t>
      </w:r>
      <w:hyperlink r:id="rId13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www.graphicon.ru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3D News - Первое независимое российское онлайн-издание, посвящённое аппаратно-программным цифровым технологиям. Новости высоких технологий и аналитика.</w:t>
      </w:r>
      <w:hyperlink r:id="rId14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www.3dnews.ru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Бесплатный оффисный пакет программ для студента </w:t>
      </w:r>
      <w:hyperlink r:id="rId15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www.openoffice.org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GIMP - бесплатный растровый графический редактор (полный аналог комерческого Adobe Photoshop) для профессиональной обработки фотографий, дизайна, цифровой живописи </w:t>
      </w:r>
      <w:hyperlink r:id="rId16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www.gimp.org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Inkscape - бесплатный векторный графический редактор для создания логотипов, схем и рисунков </w:t>
      </w:r>
      <w:hyperlink r:id="rId17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www.inkscape.org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>Paint.NET — бесплатный (исключением является версия для Microsoft Store) растровый графический редактор от Рик Брюстер для обучения компьютерной графики в системах класса Windows NT (NT/XP/7/8/8.1/10 и других), основанный на библиотеках Microsoft .NET Framework </w:t>
      </w:r>
      <w:hyperlink r:id="rId18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www.getpaint.net</w:t>
        </w:r>
      </w:hyperlink>
    </w:p>
    <w:p w:rsidR="00947070" w:rsidRPr="00EB094E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</w:rPr>
        <w:t>Плагины и уроки в программе Paint.NET </w:t>
      </w:r>
      <w:hyperlink r:id="rId19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www.paintnet.ru</w:t>
        </w:r>
      </w:hyperlink>
    </w:p>
    <w:p w:rsidR="00154DBD" w:rsidRPr="00EB094E" w:rsidRDefault="00947070" w:rsidP="00C0086B">
      <w:pPr>
        <w:numPr>
          <w:ilvl w:val="0"/>
          <w:numId w:val="39"/>
        </w:numPr>
        <w:rPr>
          <w:rFonts w:ascii="Times New Roman" w:hAnsi="Times New Roman" w:cs="Times New Roman"/>
          <w:i w:val="0"/>
        </w:rPr>
      </w:pP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PhotoFiltre — компактный растровый графический редактор в коммерческой, учебной и бесплатной верисии для операционных систем </w:t>
      </w:r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lastRenderedPageBreak/>
        <w:t>Windows от Антонио Да Круз (фр. Antonio Da Cruz) </w:t>
      </w:r>
      <w:hyperlink r:id="rId20" w:tgtFrame="_blank" w:history="1">
        <w:r w:rsidRPr="00EB094E">
          <w:rPr>
            <w:rStyle w:val="ae"/>
            <w:rFonts w:ascii="Times New Roman" w:hAnsi="Times New Roman" w:cs="Times New Roman"/>
            <w:i w:val="0"/>
            <w:shd w:val="clear" w:color="auto" w:fill="FFFFFF"/>
          </w:rPr>
          <w:t>www.photofiltre-studio.com</w:t>
        </w:r>
      </w:hyperlink>
      <w:r w:rsidRPr="00EB094E">
        <w:rPr>
          <w:rFonts w:ascii="Times New Roman" w:hAnsi="Times New Roman" w:cs="Times New Roman"/>
          <w:i w:val="0"/>
          <w:color w:val="000000"/>
          <w:shd w:val="clear" w:color="auto" w:fill="FFFFFF"/>
        </w:rPr>
        <w:t xml:space="preserve"> </w:t>
      </w: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Pr="00EB094E" w:rsidRDefault="00947070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EB094E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bookmarkStart w:id="3" w:name="_Toc335244990"/>
      <w:r w:rsidRPr="00EB094E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  <w:bookmarkEnd w:id="3"/>
    </w:p>
    <w:p w:rsidR="00154DBD" w:rsidRPr="00EB094E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3260"/>
        <w:gridCol w:w="3507"/>
      </w:tblGrid>
      <w:tr w:rsidR="00154DBD" w:rsidRPr="00EB094E" w:rsidTr="00E83FD5">
        <w:tc>
          <w:tcPr>
            <w:tcW w:w="1662" w:type="pct"/>
          </w:tcPr>
          <w:p w:rsidR="00154DBD" w:rsidRPr="00EB094E" w:rsidRDefault="00154DBD" w:rsidP="000B045F">
            <w:pPr>
              <w:rPr>
                <w:rFonts w:ascii="Times New Roman" w:hAnsi="Times New Roman"/>
                <w:b/>
                <w:bCs/>
              </w:rPr>
            </w:pPr>
            <w:r w:rsidRPr="00EB094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08" w:type="pct"/>
          </w:tcPr>
          <w:p w:rsidR="00154DBD" w:rsidRPr="00EB094E" w:rsidRDefault="00154DBD" w:rsidP="000B045F">
            <w:pPr>
              <w:rPr>
                <w:rFonts w:ascii="Times New Roman" w:hAnsi="Times New Roman"/>
                <w:b/>
                <w:bCs/>
              </w:rPr>
            </w:pPr>
            <w:r w:rsidRPr="00EB094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730" w:type="pct"/>
          </w:tcPr>
          <w:p w:rsidR="00154DBD" w:rsidRPr="00EB094E" w:rsidRDefault="00154DBD" w:rsidP="000B045F">
            <w:pPr>
              <w:rPr>
                <w:rFonts w:ascii="Times New Roman" w:hAnsi="Times New Roman"/>
                <w:b/>
                <w:bCs/>
              </w:rPr>
            </w:pPr>
            <w:r w:rsidRPr="00EB094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154DBD" w:rsidRPr="00EB094E" w:rsidTr="00E83FD5">
        <w:tc>
          <w:tcPr>
            <w:tcW w:w="1662" w:type="pct"/>
          </w:tcPr>
          <w:p w:rsidR="00154DBD" w:rsidRPr="00EB094E" w:rsidRDefault="00154DBD" w:rsidP="00E83FD5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</w:rPr>
              <w:t>Знания</w:t>
            </w:r>
          </w:p>
          <w:p w:rsidR="00154DBD" w:rsidRPr="00EB094E" w:rsidRDefault="00154DBD" w:rsidP="00E83FD5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B094E">
              <w:rPr>
                <w:rFonts w:ascii="Times New Roman" w:hAnsi="Times New Roman"/>
                <w:bCs/>
                <w:i w:val="0"/>
              </w:rPr>
              <w:t xml:space="preserve">Правил работы на персональном компьютере при создании чертежей с учетом прикладных программ; </w:t>
            </w:r>
          </w:p>
        </w:tc>
        <w:tc>
          <w:tcPr>
            <w:tcW w:w="1608" w:type="pct"/>
          </w:tcPr>
          <w:p w:rsidR="00154DBD" w:rsidRPr="00EB094E" w:rsidRDefault="00154DBD" w:rsidP="00E83FD5">
            <w:pPr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Точность (правильность) чтения технической документации на производство монтажа</w:t>
            </w:r>
          </w:p>
        </w:tc>
        <w:tc>
          <w:tcPr>
            <w:tcW w:w="1730" w:type="pct"/>
          </w:tcPr>
          <w:p w:rsidR="00154DBD" w:rsidRPr="00EB094E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  <w:tr w:rsidR="00154DBD" w:rsidRPr="00EB094E" w:rsidTr="00E83FD5">
        <w:tc>
          <w:tcPr>
            <w:tcW w:w="1662" w:type="pct"/>
          </w:tcPr>
          <w:p w:rsidR="00154DBD" w:rsidRPr="00EB094E" w:rsidRDefault="00154DBD" w:rsidP="00E83FD5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</w:rPr>
              <w:t>Умения</w:t>
            </w:r>
            <w:r w:rsidRPr="00EB094E">
              <w:rPr>
                <w:rFonts w:ascii="Times New Roman" w:hAnsi="Times New Roman" w:cs="Times New Roman"/>
                <w:i w:val="0"/>
                <w:iCs/>
                <w:color w:val="000000"/>
                <w:spacing w:val="1"/>
              </w:rPr>
              <w:t>:</w:t>
            </w:r>
          </w:p>
          <w:p w:rsidR="00154DBD" w:rsidRPr="00EB094E" w:rsidRDefault="00154DBD" w:rsidP="00E83FD5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pacing w:val="-1"/>
              </w:rPr>
            </w:pPr>
            <w:r w:rsidRPr="00EB094E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t xml:space="preserve">создавать, редактировать и оформлять чертежи на </w:t>
            </w:r>
            <w:r w:rsidRPr="00EB094E">
              <w:rPr>
                <w:rFonts w:ascii="Times New Roman" w:hAnsi="Times New Roman" w:cs="Times New Roman"/>
                <w:i w:val="0"/>
                <w:color w:val="000000"/>
                <w:spacing w:val="-5"/>
              </w:rPr>
              <w:lastRenderedPageBreak/>
              <w:t>персональном компьютере с использованием прикладных программ</w:t>
            </w:r>
            <w:r w:rsidRPr="00EB094E">
              <w:rPr>
                <w:rFonts w:ascii="Times New Roman" w:hAnsi="Times New Roman" w:cs="Times New Roman"/>
                <w:i w:val="0"/>
                <w:color w:val="000000"/>
                <w:spacing w:val="-1"/>
              </w:rPr>
              <w:t>;</w:t>
            </w:r>
          </w:p>
        </w:tc>
        <w:tc>
          <w:tcPr>
            <w:tcW w:w="1608" w:type="pct"/>
          </w:tcPr>
          <w:p w:rsidR="00154DBD" w:rsidRPr="00EB094E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lastRenderedPageBreak/>
              <w:t xml:space="preserve">Точность и скорость создания и редактирования </w:t>
            </w:r>
            <w:r w:rsidRPr="00EB094E">
              <w:rPr>
                <w:rFonts w:ascii="Times New Roman" w:hAnsi="Times New Roman" w:cs="Times New Roman"/>
                <w:i w:val="0"/>
              </w:rPr>
              <w:lastRenderedPageBreak/>
              <w:t>чертежей на персональном компьютере</w:t>
            </w:r>
          </w:p>
        </w:tc>
        <w:tc>
          <w:tcPr>
            <w:tcW w:w="1730" w:type="pct"/>
          </w:tcPr>
          <w:p w:rsidR="00154DBD" w:rsidRPr="00EB094E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lastRenderedPageBreak/>
              <w:t xml:space="preserve">Экспертная оценка результатов деятельности студентов при выполнении </w:t>
            </w:r>
            <w:r w:rsidRPr="00EB094E">
              <w:rPr>
                <w:rFonts w:ascii="Times New Roman" w:hAnsi="Times New Roman" w:cs="Times New Roman"/>
                <w:i w:val="0"/>
              </w:rPr>
              <w:lastRenderedPageBreak/>
              <w:t>и защите практических работ</w:t>
            </w:r>
          </w:p>
        </w:tc>
      </w:tr>
    </w:tbl>
    <w:p w:rsidR="00154DBD" w:rsidRPr="00EB094E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p w:rsidR="00154DBD" w:rsidRPr="00EB094E" w:rsidRDefault="00154DBD" w:rsidP="0064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 w:val="0"/>
        </w:rPr>
      </w:pPr>
      <w:r w:rsidRPr="00EB094E">
        <w:rPr>
          <w:rFonts w:ascii="Times New Roman" w:hAnsi="Times New Roman"/>
          <w:b/>
          <w:i w:val="0"/>
        </w:rPr>
        <w:t xml:space="preserve">Контроль сформированности ОК </w:t>
      </w:r>
    </w:p>
    <w:p w:rsidR="00154DBD" w:rsidRPr="00EB094E" w:rsidRDefault="00154DBD" w:rsidP="000B045F">
      <w:pPr>
        <w:widowControl w:val="0"/>
        <w:jc w:val="both"/>
        <w:rPr>
          <w:rFonts w:ascii="Times New Roman" w:hAnsi="Times New Roman" w:cs="Times New Roman"/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4386"/>
        <w:gridCol w:w="4896"/>
      </w:tblGrid>
      <w:tr w:rsidR="00154DBD" w:rsidRPr="00EB094E" w:rsidTr="0077508A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</w:rPr>
              <w:t>Код компетенции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</w:p>
          <w:p w:rsidR="00154DBD" w:rsidRPr="00EB094E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>Формулировка компетенции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</w:p>
          <w:p w:rsidR="00154DBD" w:rsidRPr="00EB094E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>Умения, знания</w:t>
            </w:r>
            <w:r w:rsidRPr="00EB094E">
              <w:rPr>
                <w:rStyle w:val="af5"/>
                <w:rFonts w:ascii="Times New Roman" w:hAnsi="Times New Roman"/>
                <w:b/>
                <w:i w:val="0"/>
                <w:iCs/>
              </w:rPr>
              <w:footnoteReference w:id="3"/>
            </w:r>
          </w:p>
        </w:tc>
      </w:tr>
      <w:tr w:rsidR="00154DBD" w:rsidRPr="00EB094E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01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EB094E">
              <w:rPr>
                <w:rFonts w:ascii="Times New Roman" w:hAnsi="Times New Roman"/>
                <w:i w:val="0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составить план действия; определить необходимые ресурсы;</w:t>
            </w:r>
          </w:p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EB094E" w:rsidTr="0077508A">
        <w:trPr>
          <w:cantSplit/>
          <w:trHeight w:val="2330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Cs/>
                <w:i w:val="0"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 xml:space="preserve">Знания: </w:t>
            </w:r>
            <w:r w:rsidRPr="00EB094E">
              <w:rPr>
                <w:rFonts w:ascii="Times New Roman" w:hAnsi="Times New Roman"/>
                <w:i w:val="0"/>
                <w:iCs/>
              </w:rPr>
              <w:t>а</w:t>
            </w:r>
            <w:r w:rsidRPr="00EB094E">
              <w:rPr>
                <w:rFonts w:ascii="Times New Roman" w:hAnsi="Times New Roman"/>
                <w:bCs/>
                <w:i w:val="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Cs/>
                <w:i w:val="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EB094E" w:rsidTr="0077508A">
        <w:trPr>
          <w:cantSplit/>
          <w:trHeight w:val="1453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02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EB094E">
              <w:rPr>
                <w:rFonts w:ascii="Times New Roman" w:hAnsi="Times New Roman"/>
                <w:i w:val="0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EB094E" w:rsidTr="0077508A">
        <w:trPr>
          <w:cantSplit/>
          <w:trHeight w:val="978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>Знания:</w:t>
            </w:r>
            <w:r w:rsidRPr="00EB094E">
              <w:rPr>
                <w:rFonts w:ascii="Times New Roman" w:hAnsi="Times New Roman"/>
                <w:i w:val="0"/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EB094E" w:rsidTr="0077508A">
        <w:trPr>
          <w:cantSplit/>
          <w:trHeight w:val="1140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03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EB094E">
              <w:rPr>
                <w:rFonts w:ascii="Times New Roman" w:hAnsi="Times New Roman"/>
                <w:bCs/>
                <w:i w:val="0"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EB094E">
              <w:rPr>
                <w:rFonts w:ascii="Times New Roman" w:hAnsi="Times New Roman"/>
                <w:i w:val="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EB094E" w:rsidTr="0077508A">
        <w:trPr>
          <w:cantSplit/>
          <w:trHeight w:val="797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EB094E">
              <w:rPr>
                <w:rFonts w:ascii="Times New Roman" w:hAnsi="Times New Roman"/>
                <w:bCs/>
                <w:i w:val="0"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EB094E" w:rsidTr="0077508A">
        <w:trPr>
          <w:cantSplit/>
          <w:trHeight w:val="509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04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EB094E">
              <w:rPr>
                <w:rFonts w:ascii="Times New Roman" w:hAnsi="Times New Roman"/>
                <w:bCs/>
                <w:i w:val="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EB094E" w:rsidTr="0077508A">
        <w:trPr>
          <w:cantSplit/>
          <w:trHeight w:val="609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EB094E">
              <w:rPr>
                <w:rFonts w:ascii="Times New Roman" w:hAnsi="Times New Roman"/>
                <w:bCs/>
                <w:i w:val="0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EB094E" w:rsidTr="0077508A">
        <w:trPr>
          <w:cantSplit/>
          <w:trHeight w:val="1002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05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Умения:</w:t>
            </w:r>
            <w:r w:rsidRPr="00EB094E">
              <w:rPr>
                <w:rFonts w:ascii="Times New Roman" w:hAnsi="Times New Roman"/>
                <w:i w:val="0"/>
                <w:iCs/>
              </w:rPr>
              <w:t xml:space="preserve"> грамотно </w:t>
            </w:r>
            <w:r w:rsidRPr="00EB094E">
              <w:rPr>
                <w:rFonts w:ascii="Times New Roman" w:hAnsi="Times New Roman"/>
                <w:bCs/>
                <w:i w:val="0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EB094E">
              <w:rPr>
                <w:rFonts w:ascii="Times New Roman" w:hAnsi="Times New Roman"/>
                <w:i w:val="0"/>
                <w:iCs/>
              </w:rPr>
              <w:t xml:space="preserve"> проявлять толерантность в рабочем коллективе</w:t>
            </w:r>
          </w:p>
        </w:tc>
      </w:tr>
      <w:tr w:rsidR="00154DBD" w:rsidRPr="00EB094E" w:rsidTr="0077508A">
        <w:trPr>
          <w:cantSplit/>
          <w:trHeight w:val="1121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Cs/>
                <w:i w:val="0"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Знания:</w:t>
            </w:r>
            <w:r w:rsidRPr="00EB094E">
              <w:rPr>
                <w:rFonts w:ascii="Times New Roman" w:hAnsi="Times New Roman"/>
                <w:bCs/>
                <w:i w:val="0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EB094E" w:rsidTr="0077508A">
        <w:trPr>
          <w:cantSplit/>
          <w:trHeight w:val="806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06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suppressAutoHyphens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Умения: описывать значимость своей профессии (специальности)</w:t>
            </w:r>
          </w:p>
        </w:tc>
      </w:tr>
      <w:tr w:rsidR="00154DBD" w:rsidRPr="00EB094E" w:rsidTr="0077508A">
        <w:trPr>
          <w:cantSplit/>
          <w:trHeight w:val="1138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EB094E" w:rsidTr="0077508A">
        <w:trPr>
          <w:cantSplit/>
          <w:trHeight w:val="982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07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EB094E">
              <w:rPr>
                <w:rFonts w:ascii="Times New Roman" w:hAnsi="Times New Roman"/>
                <w:bCs/>
                <w:i w:val="0"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EB094E" w:rsidTr="0077508A">
        <w:trPr>
          <w:cantSplit/>
          <w:trHeight w:val="1228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 xml:space="preserve">Знания: </w:t>
            </w:r>
            <w:r w:rsidRPr="00EB094E">
              <w:rPr>
                <w:rFonts w:ascii="Times New Roman" w:hAnsi="Times New Roman"/>
                <w:bCs/>
                <w:i w:val="0"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.</w:t>
            </w:r>
          </w:p>
        </w:tc>
      </w:tr>
      <w:tr w:rsidR="00154DBD" w:rsidRPr="00EB094E" w:rsidTr="0077508A">
        <w:trPr>
          <w:cantSplit/>
          <w:trHeight w:val="1267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08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 xml:space="preserve">Умения: </w:t>
            </w:r>
            <w:r w:rsidRPr="00EB094E">
              <w:rPr>
                <w:rFonts w:ascii="Times New Roman" w:hAnsi="Times New Roman"/>
                <w:i w:val="0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EB094E" w:rsidTr="0077508A">
        <w:trPr>
          <w:cantSplit/>
          <w:trHeight w:val="1430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b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 xml:space="preserve">Знания: </w:t>
            </w:r>
            <w:r w:rsidRPr="00EB094E">
              <w:rPr>
                <w:rFonts w:ascii="Times New Roman" w:hAnsi="Times New Roman"/>
                <w:i w:val="0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EB094E" w:rsidTr="0077508A">
        <w:trPr>
          <w:cantSplit/>
          <w:trHeight w:val="754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09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>Умения: п</w:t>
            </w:r>
            <w:r w:rsidRPr="00EB094E">
              <w:rPr>
                <w:rFonts w:ascii="Times New Roman" w:hAnsi="Times New Roman"/>
                <w:bCs/>
                <w:i w:val="0"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EB094E" w:rsidTr="0077508A">
        <w:trPr>
          <w:cantSplit/>
          <w:trHeight w:val="956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 xml:space="preserve">Знания: </w:t>
            </w:r>
            <w:r w:rsidRPr="00EB094E">
              <w:rPr>
                <w:rFonts w:ascii="Times New Roman" w:hAnsi="Times New Roman"/>
                <w:bCs/>
                <w:i w:val="0"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EB094E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lastRenderedPageBreak/>
              <w:t>ОК 10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EB094E">
              <w:rPr>
                <w:rFonts w:ascii="Times New Roman" w:hAnsi="Times New Roman"/>
                <w:i w:val="0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EB094E" w:rsidTr="0077508A">
        <w:trPr>
          <w:cantSplit/>
          <w:trHeight w:val="1781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i w:val="0"/>
                <w:iCs/>
              </w:rPr>
              <w:t>Знания:</w:t>
            </w:r>
            <w:r w:rsidRPr="00EB094E">
              <w:rPr>
                <w:rFonts w:ascii="Times New Roman" w:hAnsi="Times New Roman"/>
                <w:i w:val="0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EB094E" w:rsidTr="0077508A">
        <w:trPr>
          <w:cantSplit/>
          <w:trHeight w:val="1692"/>
          <w:jc w:val="center"/>
        </w:trPr>
        <w:tc>
          <w:tcPr>
            <w:tcW w:w="0" w:type="auto"/>
            <w:vMerge w:val="restart"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i w:val="0"/>
                <w:iCs/>
              </w:rPr>
              <w:t>ОК 11</w:t>
            </w:r>
          </w:p>
        </w:tc>
        <w:tc>
          <w:tcPr>
            <w:tcW w:w="0" w:type="auto"/>
            <w:vMerge w:val="restart"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  <w:r w:rsidRPr="00EB094E">
              <w:rPr>
                <w:rFonts w:ascii="Times New Roman" w:hAnsi="Times New Roman"/>
                <w:i w:val="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  <w:iCs/>
              </w:rPr>
              <w:t xml:space="preserve">Умения: </w:t>
            </w:r>
            <w:r w:rsidRPr="00EB094E">
              <w:rPr>
                <w:rFonts w:ascii="Times New Roman" w:hAnsi="Times New Roman"/>
                <w:bCs/>
                <w:i w:val="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B094E">
              <w:rPr>
                <w:rFonts w:ascii="Times New Roman" w:hAnsi="Times New Roman"/>
                <w:b/>
                <w:i w:val="0"/>
                <w:iCs/>
              </w:rPr>
              <w:t>о</w:t>
            </w:r>
            <w:r w:rsidRPr="00EB094E">
              <w:rPr>
                <w:rFonts w:ascii="Times New Roman" w:hAnsi="Times New Roman"/>
                <w:i w:val="0"/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EB094E" w:rsidTr="0077508A">
        <w:trPr>
          <w:cantSplit/>
          <w:trHeight w:val="980"/>
          <w:jc w:val="center"/>
        </w:trPr>
        <w:tc>
          <w:tcPr>
            <w:tcW w:w="0" w:type="auto"/>
            <w:vMerge/>
          </w:tcPr>
          <w:p w:rsidR="00154DBD" w:rsidRPr="00EB094E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</w:rPr>
            </w:pPr>
          </w:p>
        </w:tc>
        <w:tc>
          <w:tcPr>
            <w:tcW w:w="0" w:type="auto"/>
            <w:vMerge/>
          </w:tcPr>
          <w:p w:rsidR="00154DBD" w:rsidRPr="00EB094E" w:rsidRDefault="00154DBD" w:rsidP="007218BC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0" w:type="auto"/>
          </w:tcPr>
          <w:p w:rsidR="00154DBD" w:rsidRPr="00EB094E" w:rsidRDefault="00154DBD" w:rsidP="007218BC">
            <w:pPr>
              <w:rPr>
                <w:rFonts w:ascii="Times New Roman" w:hAnsi="Times New Roman"/>
                <w:i w:val="0"/>
                <w:iCs/>
              </w:rPr>
            </w:pPr>
            <w:r w:rsidRPr="00EB094E">
              <w:rPr>
                <w:rFonts w:ascii="Times New Roman" w:hAnsi="Times New Roman"/>
                <w:b/>
                <w:bCs/>
                <w:i w:val="0"/>
              </w:rPr>
              <w:t>Знание:</w:t>
            </w:r>
            <w:r w:rsidRPr="00EB094E">
              <w:rPr>
                <w:rFonts w:ascii="Times New Roman" w:hAnsi="Times New Roman"/>
                <w:bCs/>
                <w:i w:val="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E2631" w:rsidRPr="00A602B4" w:rsidRDefault="003E2631" w:rsidP="00E83FD5">
      <w:pPr>
        <w:ind w:firstLine="851"/>
        <w:jc w:val="center"/>
        <w:rPr>
          <w:rFonts w:ascii="Times New Roman" w:hAnsi="Times New Roman"/>
          <w:b/>
          <w:i w:val="0"/>
          <w:highlight w:val="yellow"/>
        </w:rPr>
      </w:pPr>
    </w:p>
    <w:p w:rsidR="00154DBD" w:rsidRPr="00A602B4" w:rsidRDefault="00154DBD" w:rsidP="00E83FD5">
      <w:pPr>
        <w:ind w:firstLine="851"/>
        <w:jc w:val="center"/>
        <w:rPr>
          <w:rFonts w:ascii="Times New Roman" w:hAnsi="Times New Roman"/>
          <w:b/>
          <w:i w:val="0"/>
        </w:rPr>
      </w:pPr>
      <w:r w:rsidRPr="00A602B4">
        <w:rPr>
          <w:rFonts w:ascii="Times New Roman" w:hAnsi="Times New Roman"/>
          <w:b/>
          <w:i w:val="0"/>
        </w:rPr>
        <w:t xml:space="preserve">Контроль сформированности  ПК </w:t>
      </w:r>
    </w:p>
    <w:p w:rsidR="003E2631" w:rsidRPr="00A602B4" w:rsidRDefault="003E2631" w:rsidP="00E83FD5">
      <w:pPr>
        <w:ind w:firstLine="851"/>
        <w:jc w:val="center"/>
        <w:rPr>
          <w:rFonts w:ascii="Times New Roman" w:hAnsi="Times New Roman"/>
          <w:b/>
          <w:i w:val="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2"/>
        <w:gridCol w:w="4236"/>
        <w:gridCol w:w="2941"/>
      </w:tblGrid>
      <w:tr w:rsidR="00154DBD" w:rsidRPr="00A602B4" w:rsidTr="00A602B4">
        <w:tc>
          <w:tcPr>
            <w:tcW w:w="2712" w:type="dxa"/>
          </w:tcPr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b/>
                <w:i w:val="0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36" w:type="dxa"/>
          </w:tcPr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b/>
                <w:i w:val="0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41" w:type="dxa"/>
          </w:tcPr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b/>
                <w:i w:val="0"/>
                <w:lang w:eastAsia="en-US"/>
              </w:rPr>
              <w:t>Формы и методы контроля и оценки</w:t>
            </w:r>
          </w:p>
        </w:tc>
      </w:tr>
      <w:tr w:rsidR="00154DBD" w:rsidRPr="00A602B4" w:rsidTr="00A602B4">
        <w:tc>
          <w:tcPr>
            <w:tcW w:w="2712" w:type="dxa"/>
          </w:tcPr>
          <w:p w:rsidR="00154DBD" w:rsidRPr="00A602B4" w:rsidRDefault="00154DBD" w:rsidP="00A602B4">
            <w:pPr>
              <w:contextualSpacing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ПК1.1</w:t>
            </w:r>
            <w:r w:rsidR="00A602B4">
              <w:rPr>
                <w:rFonts w:ascii="Times New Roman" w:hAnsi="Times New Roman"/>
                <w:i w:val="0"/>
              </w:rPr>
              <w:t xml:space="preserve"> </w:t>
            </w:r>
            <w:r w:rsidRPr="00A602B4">
              <w:rPr>
                <w:rFonts w:ascii="Times New Roman" w:hAnsi="Times New Roman"/>
                <w:i w:val="0"/>
              </w:rPr>
              <w:t>Осуществлять работы по подготовке единиц оборудования к монтажу</w:t>
            </w:r>
          </w:p>
        </w:tc>
        <w:tc>
          <w:tcPr>
            <w:tcW w:w="4236" w:type="dxa"/>
          </w:tcPr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Вскрытие упаковки с оборудованием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Подготовительные операции и операции по обслуживанию рабочего места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Анализ исходных данных (чертеж, схема, узел, механизм)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Диагностика технического состояния единиц оборудования</w:t>
            </w:r>
          </w:p>
          <w:p w:rsidR="00154DBD" w:rsidRPr="00A602B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 xml:space="preserve">Текущий контроль в форме: 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602B4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 xml:space="preserve">ПК 1.2. </w:t>
            </w:r>
            <w:r w:rsidRPr="00A602B4">
              <w:rPr>
                <w:rFonts w:ascii="Times New Roman" w:hAnsi="Times New Roman"/>
                <w:i w:val="0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236" w:type="dxa"/>
          </w:tcPr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Анализ исходных данных (техническая документация, узлы и механизмы)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 xml:space="preserve">Выполнение строповки в соответствии со схемами строповки металлоконструкций </w:t>
            </w:r>
            <w:r w:rsidRPr="00A602B4">
              <w:rPr>
                <w:rFonts w:ascii="Times New Roman" w:hAnsi="Times New Roman"/>
                <w:i w:val="0"/>
              </w:rPr>
              <w:lastRenderedPageBreak/>
              <w:t>для их подъема и перемещения с помощью кранов и других грузоподъемных средств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Сборка металлического каркаса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Облицовка металлического каркаса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Сборка деталей, узлов и механизмов, оборудования, агрегатов и машин</w:t>
            </w:r>
          </w:p>
          <w:p w:rsidR="00154DBD" w:rsidRPr="00A602B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602B4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lastRenderedPageBreak/>
              <w:t>ПК 1.3.</w:t>
            </w:r>
            <w:r w:rsidRPr="00A602B4">
              <w:rPr>
                <w:rFonts w:ascii="Times New Roman" w:hAnsi="Times New Roman"/>
                <w:i w:val="0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236" w:type="dxa"/>
          </w:tcPr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Комплектование необходимых для выполнения наладки приборов и инструмента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Подготовительные работы при проведении испытаний промышленного оборудования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54DBD" w:rsidRPr="00A602B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 xml:space="preserve">Текущий контроль в форме: 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602B4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lastRenderedPageBreak/>
              <w:t>ПК 2.1.</w:t>
            </w:r>
            <w:r w:rsidRPr="00A602B4">
              <w:rPr>
                <w:rFonts w:ascii="Times New Roman" w:hAnsi="Times New Roman"/>
                <w:i w:val="0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236" w:type="dxa"/>
          </w:tcPr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Выполнение регламентных работ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Устранение технических неисправностей в соответствии с технической документацией</w:t>
            </w:r>
          </w:p>
          <w:p w:rsidR="00154DBD" w:rsidRPr="00A602B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 xml:space="preserve">Текущий контроль в форме: 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154DBD" w:rsidRPr="00A602B4" w:rsidTr="00A602B4">
        <w:tc>
          <w:tcPr>
            <w:tcW w:w="2712" w:type="dxa"/>
          </w:tcPr>
          <w:p w:rsidR="00154DBD" w:rsidRPr="00A602B4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ПК 2.2.</w:t>
            </w:r>
            <w:r w:rsidRPr="00A602B4">
              <w:rPr>
                <w:rFonts w:ascii="Times New Roman" w:hAnsi="Times New Roman"/>
                <w:i w:val="0"/>
              </w:rPr>
              <w:tab/>
              <w:t>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236" w:type="dxa"/>
          </w:tcPr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54DBD" w:rsidRPr="00A602B4" w:rsidRDefault="00154DBD" w:rsidP="004D229F">
            <w:pPr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 xml:space="preserve">Дефектация узлов и элементов промышленного оборудования </w:t>
            </w:r>
          </w:p>
          <w:p w:rsidR="00154DBD" w:rsidRPr="00A602B4" w:rsidRDefault="00154DBD" w:rsidP="004D229F">
            <w:pPr>
              <w:jc w:val="both"/>
              <w:rPr>
                <w:rFonts w:ascii="Times New Roman" w:hAnsi="Times New Roman"/>
                <w:i w:val="0"/>
              </w:rPr>
            </w:pPr>
            <w:r w:rsidRPr="00A602B4">
              <w:rPr>
                <w:rFonts w:ascii="Times New Roman" w:hAnsi="Times New Roman"/>
                <w:i w:val="0"/>
              </w:rPr>
              <w:t>Контроль качества выполненных работ</w:t>
            </w:r>
          </w:p>
        </w:tc>
        <w:tc>
          <w:tcPr>
            <w:tcW w:w="2941" w:type="dxa"/>
          </w:tcPr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 xml:space="preserve">Текущий контроль в форме: 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A602B4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lang w:eastAsia="en-US"/>
              </w:rPr>
            </w:pPr>
            <w:r w:rsidRPr="00A602B4">
              <w:rPr>
                <w:rFonts w:ascii="Times New Roman" w:hAnsi="Times New Roman"/>
                <w:i w:val="0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A602B4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A602B4" w:rsidRDefault="00A602B4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</w:rPr>
      </w:pPr>
    </w:p>
    <w:p w:rsidR="00154DBD" w:rsidRPr="00EB094E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</w:rPr>
      </w:pPr>
      <w:r w:rsidRPr="00EB094E">
        <w:rPr>
          <w:rFonts w:ascii="Times New Roman" w:hAnsi="Times New Roman" w:cs="Times New Roman"/>
          <w:b/>
          <w:i w:val="0"/>
          <w:color w:val="333333"/>
        </w:rPr>
        <w:t>Формируемые профессиональные компетенции</w:t>
      </w:r>
    </w:p>
    <w:p w:rsidR="00A602B4" w:rsidRPr="00EB094E" w:rsidRDefault="00A602B4" w:rsidP="00A602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 w:val="0"/>
        </w:rPr>
      </w:pPr>
    </w:p>
    <w:tbl>
      <w:tblPr>
        <w:tblW w:w="9930" w:type="dxa"/>
        <w:tblLayout w:type="fixed"/>
        <w:tblLook w:val="00A0"/>
      </w:tblPr>
      <w:tblGrid>
        <w:gridCol w:w="3561"/>
        <w:gridCol w:w="4281"/>
        <w:gridCol w:w="2088"/>
      </w:tblGrid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 xml:space="preserve">Результаты </w:t>
            </w:r>
          </w:p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bCs/>
                <w:i w:val="0"/>
              </w:rPr>
              <w:t>(освоенные профессиональные компетенции)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EB094E">
              <w:rPr>
                <w:rFonts w:ascii="Times New Roman" w:hAnsi="Times New Roman" w:cs="Times New Roman"/>
                <w:b/>
                <w:i w:val="0"/>
              </w:rPr>
              <w:t xml:space="preserve">Формы и методы контроля и оценки 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EB094E">
              <w:rPr>
                <w:rFonts w:ascii="Times New Roman" w:hAnsi="Times New Roman" w:cs="Times New Roman"/>
                <w:bCs/>
                <w:i w:val="0"/>
              </w:rPr>
              <w:t>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3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t>ПК 1.1 Выполняет наладку, регулировку и проверку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156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Определяет  неисправности в оборудовании и выполняет наладку и регулирование его работы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Текущий контроль в форме зачета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t xml:space="preserve">ПК 1.2 Организовывает и выполняет техническое обслуживание и ремонт электрического и </w:t>
            </w: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lastRenderedPageBreak/>
              <w:t>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lastRenderedPageBreak/>
              <w:t>Знает последовательность выполнения операций при обслуживании и ремонте</w:t>
            </w: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t xml:space="preserve"> электрического и </w:t>
            </w: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lastRenderedPageBreak/>
              <w:t>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lastRenderedPageBreak/>
              <w:t>Упражнения</w:t>
            </w:r>
            <w:r w:rsidR="00A602B4" w:rsidRPr="00EB094E">
              <w:rPr>
                <w:rFonts w:ascii="Times New Roman" w:hAnsi="Times New Roman" w:cs="Times New Roman"/>
                <w:i w:val="0"/>
              </w:rPr>
              <w:t>,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выполнение заданий </w:t>
            </w:r>
            <w:r w:rsidR="00A602B4" w:rsidRPr="00EB094E">
              <w:rPr>
                <w:rFonts w:ascii="Times New Roman" w:hAnsi="Times New Roman" w:cs="Times New Roman"/>
                <w:i w:val="0"/>
              </w:rPr>
              <w:t>самостоятельн</w:t>
            </w:r>
            <w:r w:rsidR="00A602B4" w:rsidRPr="00EB094E">
              <w:rPr>
                <w:rFonts w:ascii="Times New Roman" w:hAnsi="Times New Roman" w:cs="Times New Roman"/>
                <w:i w:val="0"/>
              </w:rPr>
              <w:lastRenderedPageBreak/>
              <w:t>ой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работы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lastRenderedPageBreak/>
              <w:t>ПК 1.3 Осуществляет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 xml:space="preserve">Определяет вредные и опасные производственные факторы </w:t>
            </w: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t>при эксплуатации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Практические работы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</w:rPr>
            </w:pPr>
            <w:r w:rsidRPr="00EB094E">
              <w:rPr>
                <w:rFonts w:ascii="Times New Roman" w:hAnsi="Times New Roman" w:cs="Times New Roman"/>
                <w:i w:val="0"/>
                <w:spacing w:val="-6"/>
              </w:rPr>
              <w:t>ПК 1.4 Составляет отчётную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Умеет работать с технической документацией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 xml:space="preserve">Отчеты по практическим и </w:t>
            </w:r>
            <w:r w:rsidR="00A602B4" w:rsidRPr="00EB094E">
              <w:rPr>
                <w:rFonts w:ascii="Times New Roman" w:hAnsi="Times New Roman" w:cs="Times New Roman"/>
                <w:i w:val="0"/>
              </w:rPr>
              <w:t>самостоятельным</w:t>
            </w:r>
            <w:r w:rsidRPr="00EB094E">
              <w:rPr>
                <w:rFonts w:ascii="Times New Roman" w:hAnsi="Times New Roman" w:cs="Times New Roman"/>
                <w:i w:val="0"/>
              </w:rPr>
              <w:t xml:space="preserve"> работам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ПК 2.1 Организовывает и выполняет работы по эксплуатации, обслуживанию и ремонту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-  работает в микрогруппах</w:t>
            </w:r>
            <w:r w:rsidR="00A602B4" w:rsidRPr="00EB094E">
              <w:rPr>
                <w:rFonts w:ascii="Times New Roman" w:hAnsi="Times New Roman" w:cs="Times New Roman"/>
                <w:i w:val="0"/>
              </w:rPr>
              <w:t xml:space="preserve"> выполняет работы по эксплуатации, обслуживанию и ремонту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</w:tr>
      <w:tr w:rsidR="00154DBD" w:rsidRPr="00EB094E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ПК 2.2 Осуществляет диагностику и контроль технического состояния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- выполняет диагностику и контроль состояния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EB094E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</w:rPr>
            </w:pPr>
            <w:r w:rsidRPr="00EB094E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</w:tr>
    </w:tbl>
    <w:p w:rsidR="00154DBD" w:rsidRPr="00EB094E" w:rsidRDefault="00154DBD" w:rsidP="00E83FD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sectPr w:rsidR="00154DBD" w:rsidRPr="00EB094E" w:rsidSect="002C4485">
      <w:pgSz w:w="11906" w:h="16838"/>
      <w:pgMar w:top="1134" w:right="567" w:bottom="71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E4" w:rsidRDefault="000058E4">
      <w:r>
        <w:separator/>
      </w:r>
    </w:p>
  </w:endnote>
  <w:endnote w:type="continuationSeparator" w:id="1">
    <w:p w:rsidR="000058E4" w:rsidRDefault="0000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¬рЎю¬У?Ўю¬в?¬рЎюҐм??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E" w:rsidRPr="003E2631" w:rsidRDefault="007752A8">
    <w:pPr>
      <w:pStyle w:val="a8"/>
      <w:jc w:val="center"/>
      <w:rPr>
        <w:rFonts w:ascii="Times New Roman" w:hAnsi="Times New Roman"/>
        <w:i w:val="0"/>
      </w:rPr>
    </w:pPr>
    <w:r w:rsidRPr="003E2631">
      <w:rPr>
        <w:rFonts w:ascii="Times New Roman" w:hAnsi="Times New Roman"/>
        <w:i w:val="0"/>
      </w:rPr>
      <w:fldChar w:fldCharType="begin"/>
    </w:r>
    <w:r w:rsidR="00EB094E" w:rsidRPr="003E2631">
      <w:rPr>
        <w:rFonts w:ascii="Times New Roman" w:hAnsi="Times New Roman"/>
        <w:i w:val="0"/>
      </w:rPr>
      <w:instrText>PAGE   \* MERGEFORMAT</w:instrText>
    </w:r>
    <w:r w:rsidRPr="003E2631">
      <w:rPr>
        <w:rFonts w:ascii="Times New Roman" w:hAnsi="Times New Roman"/>
        <w:i w:val="0"/>
      </w:rPr>
      <w:fldChar w:fldCharType="separate"/>
    </w:r>
    <w:r w:rsidR="00D73C31">
      <w:rPr>
        <w:rFonts w:ascii="Times New Roman" w:hAnsi="Times New Roman"/>
        <w:i w:val="0"/>
        <w:noProof/>
      </w:rPr>
      <w:t>21</w:t>
    </w:r>
    <w:r w:rsidRPr="003E2631">
      <w:rPr>
        <w:rFonts w:ascii="Times New Roman" w:hAnsi="Times New Roman"/>
        <w:i w:val="0"/>
      </w:rPr>
      <w:fldChar w:fldCharType="end"/>
    </w:r>
  </w:p>
  <w:p w:rsidR="00EB094E" w:rsidRDefault="00EB09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E4" w:rsidRDefault="000058E4">
      <w:r>
        <w:separator/>
      </w:r>
    </w:p>
  </w:footnote>
  <w:footnote w:type="continuationSeparator" w:id="1">
    <w:p w:rsidR="000058E4" w:rsidRDefault="000058E4">
      <w:r>
        <w:continuationSeparator/>
      </w:r>
    </w:p>
  </w:footnote>
  <w:footnote w:id="2">
    <w:p w:rsidR="00EB094E" w:rsidRPr="003E2631" w:rsidRDefault="00EB094E" w:rsidP="002218C2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3">
    <w:p w:rsidR="00EB094E" w:rsidRPr="003E2631" w:rsidRDefault="00EB094E" w:rsidP="00643539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E" w:rsidRDefault="007752A8" w:rsidP="00A768EC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EB094E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EB094E" w:rsidRDefault="00EB09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E" w:rsidRPr="007901F5" w:rsidRDefault="00EB094E" w:rsidP="007901F5">
    <w:pPr>
      <w:pStyle w:val="a5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888D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8348A6"/>
    <w:multiLevelType w:val="hybridMultilevel"/>
    <w:tmpl w:val="92EA7F3A"/>
    <w:lvl w:ilvl="0" w:tplc="03289604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1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B3113"/>
    <w:multiLevelType w:val="hybridMultilevel"/>
    <w:tmpl w:val="014403C4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051BBA"/>
    <w:multiLevelType w:val="hybridMultilevel"/>
    <w:tmpl w:val="0EEC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91C19"/>
    <w:multiLevelType w:val="hybridMultilevel"/>
    <w:tmpl w:val="5E04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5371C"/>
    <w:multiLevelType w:val="multilevel"/>
    <w:tmpl w:val="A17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1C3464"/>
    <w:multiLevelType w:val="hybridMultilevel"/>
    <w:tmpl w:val="9CEED4E4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454A90"/>
    <w:multiLevelType w:val="hybridMultilevel"/>
    <w:tmpl w:val="A210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6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4"/>
  </w:num>
  <w:num w:numId="5">
    <w:abstractNumId w:val="6"/>
  </w:num>
  <w:num w:numId="6">
    <w:abstractNumId w:val="30"/>
  </w:num>
  <w:num w:numId="7">
    <w:abstractNumId w:val="18"/>
  </w:num>
  <w:num w:numId="8">
    <w:abstractNumId w:val="21"/>
  </w:num>
  <w:num w:numId="9">
    <w:abstractNumId w:val="24"/>
  </w:num>
  <w:num w:numId="10">
    <w:abstractNumId w:val="34"/>
  </w:num>
  <w:num w:numId="11">
    <w:abstractNumId w:val="27"/>
  </w:num>
  <w:num w:numId="12">
    <w:abstractNumId w:val="3"/>
  </w:num>
  <w:num w:numId="13">
    <w:abstractNumId w:val="36"/>
  </w:num>
  <w:num w:numId="14">
    <w:abstractNumId w:val="33"/>
  </w:num>
  <w:num w:numId="15">
    <w:abstractNumId w:val="5"/>
  </w:num>
  <w:num w:numId="16">
    <w:abstractNumId w:val="26"/>
  </w:num>
  <w:num w:numId="17">
    <w:abstractNumId w:val="17"/>
  </w:num>
  <w:num w:numId="18">
    <w:abstractNumId w:val="10"/>
  </w:num>
  <w:num w:numId="19">
    <w:abstractNumId w:val="15"/>
  </w:num>
  <w:num w:numId="20">
    <w:abstractNumId w:val="19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35"/>
  </w:num>
  <w:num w:numId="27">
    <w:abstractNumId w:val="32"/>
  </w:num>
  <w:num w:numId="28">
    <w:abstractNumId w:val="0"/>
  </w:num>
  <w:num w:numId="29">
    <w:abstractNumId w:val="9"/>
  </w:num>
  <w:num w:numId="30">
    <w:abstractNumId w:val="12"/>
  </w:num>
  <w:num w:numId="31">
    <w:abstractNumId w:val="8"/>
  </w:num>
  <w:num w:numId="32">
    <w:abstractNumId w:val="2"/>
  </w:num>
  <w:num w:numId="33">
    <w:abstractNumId w:val="13"/>
  </w:num>
  <w:num w:numId="34">
    <w:abstractNumId w:val="20"/>
  </w:num>
  <w:num w:numId="35">
    <w:abstractNumId w:val="1"/>
  </w:num>
  <w:num w:numId="36">
    <w:abstractNumId w:val="31"/>
  </w:num>
  <w:num w:numId="37">
    <w:abstractNumId w:val="12"/>
  </w:num>
  <w:num w:numId="38">
    <w:abstractNumId w:val="16"/>
  </w:num>
  <w:num w:numId="3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C73"/>
    <w:rsid w:val="00002B80"/>
    <w:rsid w:val="000058E4"/>
    <w:rsid w:val="0001063B"/>
    <w:rsid w:val="00014820"/>
    <w:rsid w:val="000178F6"/>
    <w:rsid w:val="00022BCC"/>
    <w:rsid w:val="00023ED7"/>
    <w:rsid w:val="00042E86"/>
    <w:rsid w:val="00054487"/>
    <w:rsid w:val="00064B7E"/>
    <w:rsid w:val="00084E58"/>
    <w:rsid w:val="00092E1D"/>
    <w:rsid w:val="00093697"/>
    <w:rsid w:val="000A4FEF"/>
    <w:rsid w:val="000A6456"/>
    <w:rsid w:val="000B045F"/>
    <w:rsid w:val="000D159C"/>
    <w:rsid w:val="000D2873"/>
    <w:rsid w:val="0010006A"/>
    <w:rsid w:val="00103BB2"/>
    <w:rsid w:val="001071DD"/>
    <w:rsid w:val="00115932"/>
    <w:rsid w:val="001302EA"/>
    <w:rsid w:val="00130791"/>
    <w:rsid w:val="00140BC7"/>
    <w:rsid w:val="001412BE"/>
    <w:rsid w:val="00141C47"/>
    <w:rsid w:val="00152BF6"/>
    <w:rsid w:val="00154DBD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A27E2"/>
    <w:rsid w:val="001B2366"/>
    <w:rsid w:val="001B6E9D"/>
    <w:rsid w:val="001C5ADC"/>
    <w:rsid w:val="001D3A8B"/>
    <w:rsid w:val="001D71E9"/>
    <w:rsid w:val="001E4CD2"/>
    <w:rsid w:val="002008FE"/>
    <w:rsid w:val="00207EDA"/>
    <w:rsid w:val="002218C2"/>
    <w:rsid w:val="002231B3"/>
    <w:rsid w:val="002263D0"/>
    <w:rsid w:val="0024597C"/>
    <w:rsid w:val="00247ADF"/>
    <w:rsid w:val="0025210D"/>
    <w:rsid w:val="0025270C"/>
    <w:rsid w:val="00262F9B"/>
    <w:rsid w:val="00265796"/>
    <w:rsid w:val="00266366"/>
    <w:rsid w:val="00271E01"/>
    <w:rsid w:val="0028229B"/>
    <w:rsid w:val="002A2BF7"/>
    <w:rsid w:val="002B00A2"/>
    <w:rsid w:val="002B6DC0"/>
    <w:rsid w:val="002C1AB4"/>
    <w:rsid w:val="002C4485"/>
    <w:rsid w:val="002C7010"/>
    <w:rsid w:val="002E1BBD"/>
    <w:rsid w:val="003027F3"/>
    <w:rsid w:val="00307202"/>
    <w:rsid w:val="003126D4"/>
    <w:rsid w:val="00321DB1"/>
    <w:rsid w:val="00327EA6"/>
    <w:rsid w:val="0033116F"/>
    <w:rsid w:val="00332766"/>
    <w:rsid w:val="00332922"/>
    <w:rsid w:val="003372EC"/>
    <w:rsid w:val="00342A80"/>
    <w:rsid w:val="003568FF"/>
    <w:rsid w:val="00364647"/>
    <w:rsid w:val="00377DFA"/>
    <w:rsid w:val="003C032A"/>
    <w:rsid w:val="003C14EB"/>
    <w:rsid w:val="003D0EA5"/>
    <w:rsid w:val="003D38B9"/>
    <w:rsid w:val="003D3F09"/>
    <w:rsid w:val="003E1B49"/>
    <w:rsid w:val="003E2631"/>
    <w:rsid w:val="003F3918"/>
    <w:rsid w:val="00405FC8"/>
    <w:rsid w:val="00413D78"/>
    <w:rsid w:val="00421954"/>
    <w:rsid w:val="004403E0"/>
    <w:rsid w:val="00444E59"/>
    <w:rsid w:val="0045787D"/>
    <w:rsid w:val="0046486C"/>
    <w:rsid w:val="0046521D"/>
    <w:rsid w:val="0049038B"/>
    <w:rsid w:val="00491E48"/>
    <w:rsid w:val="004951B7"/>
    <w:rsid w:val="00496E5A"/>
    <w:rsid w:val="004B5443"/>
    <w:rsid w:val="004B6F67"/>
    <w:rsid w:val="004C2573"/>
    <w:rsid w:val="004C2ECA"/>
    <w:rsid w:val="004D229F"/>
    <w:rsid w:val="004D4BE5"/>
    <w:rsid w:val="004F0D36"/>
    <w:rsid w:val="004F56F6"/>
    <w:rsid w:val="00502C56"/>
    <w:rsid w:val="00512DDB"/>
    <w:rsid w:val="005144D1"/>
    <w:rsid w:val="0053620C"/>
    <w:rsid w:val="00536AE3"/>
    <w:rsid w:val="005515EE"/>
    <w:rsid w:val="00554B01"/>
    <w:rsid w:val="00562F07"/>
    <w:rsid w:val="00564A9F"/>
    <w:rsid w:val="00574C8B"/>
    <w:rsid w:val="00586B52"/>
    <w:rsid w:val="005A088A"/>
    <w:rsid w:val="005A50FA"/>
    <w:rsid w:val="005B0615"/>
    <w:rsid w:val="005D1EBC"/>
    <w:rsid w:val="005D49C8"/>
    <w:rsid w:val="005D53C5"/>
    <w:rsid w:val="005E0C88"/>
    <w:rsid w:val="005E42A2"/>
    <w:rsid w:val="005F66AE"/>
    <w:rsid w:val="005F7489"/>
    <w:rsid w:val="006248EF"/>
    <w:rsid w:val="00625661"/>
    <w:rsid w:val="00627AA2"/>
    <w:rsid w:val="006304C7"/>
    <w:rsid w:val="0063105F"/>
    <w:rsid w:val="0063120F"/>
    <w:rsid w:val="00637306"/>
    <w:rsid w:val="00643539"/>
    <w:rsid w:val="00660C95"/>
    <w:rsid w:val="00663758"/>
    <w:rsid w:val="00663D91"/>
    <w:rsid w:val="006708BF"/>
    <w:rsid w:val="00671F7A"/>
    <w:rsid w:val="006727CC"/>
    <w:rsid w:val="006763A1"/>
    <w:rsid w:val="006878C5"/>
    <w:rsid w:val="006A754C"/>
    <w:rsid w:val="006B1DD5"/>
    <w:rsid w:val="006B3BDD"/>
    <w:rsid w:val="006C1752"/>
    <w:rsid w:val="006C38DE"/>
    <w:rsid w:val="006C4862"/>
    <w:rsid w:val="006E7912"/>
    <w:rsid w:val="00700ABD"/>
    <w:rsid w:val="00712B4C"/>
    <w:rsid w:val="00712CDA"/>
    <w:rsid w:val="00716577"/>
    <w:rsid w:val="007171A4"/>
    <w:rsid w:val="007218BC"/>
    <w:rsid w:val="00735B35"/>
    <w:rsid w:val="0073681C"/>
    <w:rsid w:val="00745D33"/>
    <w:rsid w:val="00755606"/>
    <w:rsid w:val="007613AA"/>
    <w:rsid w:val="00765EA0"/>
    <w:rsid w:val="00770483"/>
    <w:rsid w:val="00772C5E"/>
    <w:rsid w:val="0077508A"/>
    <w:rsid w:val="007752A8"/>
    <w:rsid w:val="007901F5"/>
    <w:rsid w:val="00792F0F"/>
    <w:rsid w:val="007950F6"/>
    <w:rsid w:val="007D1907"/>
    <w:rsid w:val="007D25ED"/>
    <w:rsid w:val="007D52B3"/>
    <w:rsid w:val="007D7C28"/>
    <w:rsid w:val="007F4C24"/>
    <w:rsid w:val="0080116E"/>
    <w:rsid w:val="00801CB6"/>
    <w:rsid w:val="00803208"/>
    <w:rsid w:val="00804C5A"/>
    <w:rsid w:val="00813970"/>
    <w:rsid w:val="00817759"/>
    <w:rsid w:val="008203D1"/>
    <w:rsid w:val="00821892"/>
    <w:rsid w:val="00823379"/>
    <w:rsid w:val="00823DF8"/>
    <w:rsid w:val="00826523"/>
    <w:rsid w:val="0082714D"/>
    <w:rsid w:val="00827B98"/>
    <w:rsid w:val="00833D4C"/>
    <w:rsid w:val="0084315D"/>
    <w:rsid w:val="008435AE"/>
    <w:rsid w:val="0085130C"/>
    <w:rsid w:val="00856A74"/>
    <w:rsid w:val="00871253"/>
    <w:rsid w:val="0088127F"/>
    <w:rsid w:val="00891074"/>
    <w:rsid w:val="0089778E"/>
    <w:rsid w:val="008A00A4"/>
    <w:rsid w:val="008A5986"/>
    <w:rsid w:val="008B4BD6"/>
    <w:rsid w:val="008C0485"/>
    <w:rsid w:val="008D035A"/>
    <w:rsid w:val="008D0377"/>
    <w:rsid w:val="008D181B"/>
    <w:rsid w:val="008D7487"/>
    <w:rsid w:val="008D7774"/>
    <w:rsid w:val="008D7D06"/>
    <w:rsid w:val="00911C77"/>
    <w:rsid w:val="009132B4"/>
    <w:rsid w:val="00917B02"/>
    <w:rsid w:val="00922E79"/>
    <w:rsid w:val="00942D42"/>
    <w:rsid w:val="00947070"/>
    <w:rsid w:val="00974F5B"/>
    <w:rsid w:val="0097706C"/>
    <w:rsid w:val="00981101"/>
    <w:rsid w:val="009B016F"/>
    <w:rsid w:val="009B1D47"/>
    <w:rsid w:val="009B590A"/>
    <w:rsid w:val="009D3268"/>
    <w:rsid w:val="009E0059"/>
    <w:rsid w:val="009E097F"/>
    <w:rsid w:val="009E22C7"/>
    <w:rsid w:val="00A046EE"/>
    <w:rsid w:val="00A21A3E"/>
    <w:rsid w:val="00A2480D"/>
    <w:rsid w:val="00A26445"/>
    <w:rsid w:val="00A41CDC"/>
    <w:rsid w:val="00A42955"/>
    <w:rsid w:val="00A4486A"/>
    <w:rsid w:val="00A46A69"/>
    <w:rsid w:val="00A570B6"/>
    <w:rsid w:val="00A602B4"/>
    <w:rsid w:val="00A70973"/>
    <w:rsid w:val="00A71910"/>
    <w:rsid w:val="00A73489"/>
    <w:rsid w:val="00A75BB3"/>
    <w:rsid w:val="00A768EC"/>
    <w:rsid w:val="00A77D10"/>
    <w:rsid w:val="00A801DD"/>
    <w:rsid w:val="00A868D3"/>
    <w:rsid w:val="00A87F50"/>
    <w:rsid w:val="00AB742A"/>
    <w:rsid w:val="00AB7625"/>
    <w:rsid w:val="00AD5619"/>
    <w:rsid w:val="00AD7AAD"/>
    <w:rsid w:val="00AE2D1A"/>
    <w:rsid w:val="00AE2DE6"/>
    <w:rsid w:val="00AE3E66"/>
    <w:rsid w:val="00AE3EC7"/>
    <w:rsid w:val="00AE5E1F"/>
    <w:rsid w:val="00AF4691"/>
    <w:rsid w:val="00AF548C"/>
    <w:rsid w:val="00B00FEF"/>
    <w:rsid w:val="00B04838"/>
    <w:rsid w:val="00B10D68"/>
    <w:rsid w:val="00B17F64"/>
    <w:rsid w:val="00B202D0"/>
    <w:rsid w:val="00B274E3"/>
    <w:rsid w:val="00B3090C"/>
    <w:rsid w:val="00B33B96"/>
    <w:rsid w:val="00B3477D"/>
    <w:rsid w:val="00B52B7B"/>
    <w:rsid w:val="00B60E80"/>
    <w:rsid w:val="00B67697"/>
    <w:rsid w:val="00B86073"/>
    <w:rsid w:val="00B941B4"/>
    <w:rsid w:val="00BA273F"/>
    <w:rsid w:val="00BA5A0A"/>
    <w:rsid w:val="00BB28E9"/>
    <w:rsid w:val="00BB6793"/>
    <w:rsid w:val="00BC3C94"/>
    <w:rsid w:val="00BD5493"/>
    <w:rsid w:val="00BD5B6F"/>
    <w:rsid w:val="00BF7DDA"/>
    <w:rsid w:val="00C0086B"/>
    <w:rsid w:val="00C02A5B"/>
    <w:rsid w:val="00C034B5"/>
    <w:rsid w:val="00C074F0"/>
    <w:rsid w:val="00C10DC8"/>
    <w:rsid w:val="00C24392"/>
    <w:rsid w:val="00C3093E"/>
    <w:rsid w:val="00C35146"/>
    <w:rsid w:val="00C40961"/>
    <w:rsid w:val="00C40B60"/>
    <w:rsid w:val="00C65448"/>
    <w:rsid w:val="00C65631"/>
    <w:rsid w:val="00C75F60"/>
    <w:rsid w:val="00C81E12"/>
    <w:rsid w:val="00C97A5A"/>
    <w:rsid w:val="00CA7020"/>
    <w:rsid w:val="00CC1F71"/>
    <w:rsid w:val="00CC664C"/>
    <w:rsid w:val="00CC7B38"/>
    <w:rsid w:val="00CD46A7"/>
    <w:rsid w:val="00CD60DC"/>
    <w:rsid w:val="00CE1164"/>
    <w:rsid w:val="00CE2560"/>
    <w:rsid w:val="00CE529E"/>
    <w:rsid w:val="00CE54FF"/>
    <w:rsid w:val="00CF4AFC"/>
    <w:rsid w:val="00CF5138"/>
    <w:rsid w:val="00D02C17"/>
    <w:rsid w:val="00D04773"/>
    <w:rsid w:val="00D212D1"/>
    <w:rsid w:val="00D23DA9"/>
    <w:rsid w:val="00D322E0"/>
    <w:rsid w:val="00D55ED3"/>
    <w:rsid w:val="00D7170F"/>
    <w:rsid w:val="00D73C31"/>
    <w:rsid w:val="00D81B60"/>
    <w:rsid w:val="00D92A3A"/>
    <w:rsid w:val="00D953CB"/>
    <w:rsid w:val="00DA545E"/>
    <w:rsid w:val="00DA7ECC"/>
    <w:rsid w:val="00DB5C7C"/>
    <w:rsid w:val="00DB6C4B"/>
    <w:rsid w:val="00DC4013"/>
    <w:rsid w:val="00DC798B"/>
    <w:rsid w:val="00DD50D8"/>
    <w:rsid w:val="00DE08EB"/>
    <w:rsid w:val="00DE68F9"/>
    <w:rsid w:val="00E05991"/>
    <w:rsid w:val="00E066BA"/>
    <w:rsid w:val="00E123FF"/>
    <w:rsid w:val="00E24579"/>
    <w:rsid w:val="00E31329"/>
    <w:rsid w:val="00E42BD0"/>
    <w:rsid w:val="00E47D0B"/>
    <w:rsid w:val="00E50DB8"/>
    <w:rsid w:val="00E54693"/>
    <w:rsid w:val="00E56222"/>
    <w:rsid w:val="00E711D4"/>
    <w:rsid w:val="00E81C47"/>
    <w:rsid w:val="00E83FD5"/>
    <w:rsid w:val="00E84F7A"/>
    <w:rsid w:val="00E9019A"/>
    <w:rsid w:val="00E911DB"/>
    <w:rsid w:val="00E93C73"/>
    <w:rsid w:val="00E94843"/>
    <w:rsid w:val="00EA37B7"/>
    <w:rsid w:val="00EA6949"/>
    <w:rsid w:val="00EB094E"/>
    <w:rsid w:val="00EB786F"/>
    <w:rsid w:val="00EC5802"/>
    <w:rsid w:val="00EC7DA2"/>
    <w:rsid w:val="00EE07E7"/>
    <w:rsid w:val="00EE71A6"/>
    <w:rsid w:val="00F07944"/>
    <w:rsid w:val="00F26EBB"/>
    <w:rsid w:val="00F4212F"/>
    <w:rsid w:val="00F545FB"/>
    <w:rsid w:val="00F55246"/>
    <w:rsid w:val="00F56570"/>
    <w:rsid w:val="00F60E49"/>
    <w:rsid w:val="00F75624"/>
    <w:rsid w:val="00FA4E2B"/>
    <w:rsid w:val="00FB31EA"/>
    <w:rsid w:val="00FB44F8"/>
    <w:rsid w:val="00FC1003"/>
    <w:rsid w:val="00FC2D0D"/>
    <w:rsid w:val="00FD16A5"/>
    <w:rsid w:val="00FD418E"/>
    <w:rsid w:val="00FD567E"/>
    <w:rsid w:val="00FD57E8"/>
    <w:rsid w:val="00FE1ADB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DC4013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i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2C7"/>
    <w:rPr>
      <w:rFonts w:ascii="Cambria" w:eastAsia="Times New Roman" w:hAnsi="Cambria" w:cs="Times New Roman"/>
      <w:b/>
      <w:bCs/>
      <w:i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BC32C7"/>
    <w:rPr>
      <w:rFonts w:ascii="Calibri" w:eastAsia="Times New Roman" w:hAnsi="Calibri" w:cs="Times New Roman"/>
      <w:b/>
      <w:bCs/>
      <w:i/>
      <w:sz w:val="28"/>
      <w:szCs w:val="28"/>
    </w:rPr>
  </w:style>
  <w:style w:type="table" w:styleId="a4">
    <w:name w:val="Table Grid"/>
    <w:basedOn w:val="a2"/>
    <w:uiPriority w:val="99"/>
    <w:rsid w:val="0015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7">
    <w:name w:val="page number"/>
    <w:basedOn w:val="a1"/>
    <w:uiPriority w:val="99"/>
    <w:rsid w:val="00AE3E66"/>
    <w:rPr>
      <w:rFonts w:cs="Times New Roman"/>
    </w:rPr>
  </w:style>
  <w:style w:type="paragraph" w:styleId="a8">
    <w:name w:val="footer"/>
    <w:basedOn w:val="a0"/>
    <w:link w:val="a9"/>
    <w:uiPriority w:val="99"/>
    <w:rsid w:val="007901F5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a1"/>
    <w:link w:val="a8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a">
    <w:name w:val="line number"/>
    <w:basedOn w:val="a1"/>
    <w:uiPriority w:val="99"/>
    <w:rsid w:val="00A41CDC"/>
    <w:rPr>
      <w:rFonts w:cs="Times New Roman"/>
    </w:rPr>
  </w:style>
  <w:style w:type="table" w:customStyle="1" w:styleId="11">
    <w:name w:val="Сетка таблицы1"/>
    <w:basedOn w:val="a2"/>
    <w:next w:val="a4"/>
    <w:uiPriority w:val="99"/>
    <w:rsid w:val="00891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99"/>
    <w:rsid w:val="00182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0006A"/>
    <w:pPr>
      <w:numPr>
        <w:numId w:val="28"/>
      </w:numPr>
      <w:contextualSpacing/>
    </w:pPr>
  </w:style>
  <w:style w:type="paragraph" w:styleId="ab">
    <w:name w:val="Balloon Text"/>
    <w:basedOn w:val="a0"/>
    <w:link w:val="ac"/>
    <w:uiPriority w:val="99"/>
    <w:rsid w:val="0010006A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a1"/>
    <w:link w:val="ab"/>
    <w:uiPriority w:val="99"/>
    <w:semiHidden/>
    <w:rsid w:val="00BC32C7"/>
    <w:rPr>
      <w:rFonts w:cs="Arial"/>
      <w:i/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10006A"/>
    <w:rPr>
      <w:rFonts w:ascii="Tahoma" w:hAnsi="Tahoma"/>
      <w:i/>
      <w:sz w:val="16"/>
    </w:rPr>
  </w:style>
  <w:style w:type="paragraph" w:customStyle="1" w:styleId="12">
    <w:name w:val="Абзац списка1"/>
    <w:basedOn w:val="a0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E4CD2"/>
    <w:rPr>
      <w:rFonts w:ascii="Arial" w:hAnsi="Arial"/>
      <w:i/>
      <w:sz w:val="28"/>
    </w:rPr>
  </w:style>
  <w:style w:type="paragraph" w:customStyle="1" w:styleId="13">
    <w:name w:val="Заголовок оглавления1"/>
    <w:basedOn w:val="1"/>
    <w:next w:val="a0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rsid w:val="00CC7B38"/>
  </w:style>
  <w:style w:type="character" w:styleId="ae">
    <w:name w:val="Hyperlink"/>
    <w:basedOn w:val="a1"/>
    <w:uiPriority w:val="99"/>
    <w:rsid w:val="00CC7B38"/>
    <w:rPr>
      <w:color w:val="0000FF"/>
      <w:u w:val="single"/>
    </w:rPr>
  </w:style>
  <w:style w:type="character" w:customStyle="1" w:styleId="af">
    <w:name w:val="Основной текст Знак"/>
    <w:basedOn w:val="a1"/>
    <w:link w:val="af0"/>
    <w:uiPriority w:val="99"/>
    <w:locked/>
    <w:rsid w:val="00CD46A7"/>
    <w:rPr>
      <w:rFonts w:cs="Times New Roman"/>
      <w:lang w:bidi="ar-SA"/>
    </w:rPr>
  </w:style>
  <w:style w:type="character" w:customStyle="1" w:styleId="100">
    <w:name w:val="Основной текст + 10"/>
    <w:aliases w:val="5 pt,Полужирный"/>
    <w:basedOn w:val="af"/>
    <w:uiPriority w:val="99"/>
    <w:rsid w:val="00CD46A7"/>
    <w:rPr>
      <w:b/>
      <w:bCs/>
      <w:sz w:val="21"/>
      <w:szCs w:val="21"/>
    </w:rPr>
  </w:style>
  <w:style w:type="character" w:customStyle="1" w:styleId="101">
    <w:name w:val="Основной текст + 101"/>
    <w:aliases w:val="5 pt2"/>
    <w:basedOn w:val="af"/>
    <w:uiPriority w:val="99"/>
    <w:rsid w:val="00CD46A7"/>
    <w:rPr>
      <w:sz w:val="21"/>
      <w:szCs w:val="21"/>
    </w:rPr>
  </w:style>
  <w:style w:type="paragraph" w:styleId="af0">
    <w:name w:val="Body Text"/>
    <w:basedOn w:val="a0"/>
    <w:link w:val="af"/>
    <w:uiPriority w:val="99"/>
    <w:rsid w:val="00CD46A7"/>
    <w:pPr>
      <w:widowControl w:val="0"/>
      <w:shd w:val="clear" w:color="auto" w:fill="FFFFFF"/>
    </w:pPr>
    <w:rPr>
      <w:rFonts w:ascii="Times New Roman" w:hAnsi="Times New Roman" w:cs="Times New Roman"/>
      <w:i w:val="0"/>
      <w:noProof/>
      <w:sz w:val="20"/>
      <w:szCs w:val="20"/>
    </w:rPr>
  </w:style>
  <w:style w:type="character" w:customStyle="1" w:styleId="BodyTextChar">
    <w:name w:val="Body Text Char"/>
    <w:basedOn w:val="a1"/>
    <w:link w:val="af0"/>
    <w:uiPriority w:val="99"/>
    <w:semiHidden/>
    <w:rsid w:val="00BC32C7"/>
    <w:rPr>
      <w:rFonts w:ascii="Arial" w:hAnsi="Arial" w:cs="Arial"/>
      <w:i/>
      <w:sz w:val="28"/>
      <w:szCs w:val="28"/>
    </w:rPr>
  </w:style>
  <w:style w:type="paragraph" w:styleId="af1">
    <w:name w:val="Normal (Web)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western">
    <w:name w:val="western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character" w:styleId="af2">
    <w:name w:val="Strong"/>
    <w:basedOn w:val="a1"/>
    <w:uiPriority w:val="99"/>
    <w:qFormat/>
    <w:rsid w:val="00141C47"/>
    <w:rPr>
      <w:rFonts w:cs="Times New Roman"/>
      <w:b/>
      <w:bCs/>
    </w:rPr>
  </w:style>
  <w:style w:type="paragraph" w:styleId="af3">
    <w:name w:val="footnote text"/>
    <w:basedOn w:val="a0"/>
    <w:link w:val="af4"/>
    <w:uiPriority w:val="99"/>
    <w:rsid w:val="002218C2"/>
    <w:rPr>
      <w:rFonts w:ascii="Times New Roman" w:hAnsi="Times New Roman" w:cs="Times New Roman"/>
      <w:i w:val="0"/>
      <w:sz w:val="20"/>
      <w:szCs w:val="20"/>
      <w:lang w:val="en-US"/>
    </w:rPr>
  </w:style>
  <w:style w:type="character" w:customStyle="1" w:styleId="FootnoteTextChar">
    <w:name w:val="Footnote Text Char"/>
    <w:basedOn w:val="a1"/>
    <w:link w:val="af3"/>
    <w:uiPriority w:val="99"/>
    <w:semiHidden/>
    <w:rsid w:val="00BC32C7"/>
    <w:rPr>
      <w:rFonts w:ascii="Arial" w:hAnsi="Arial" w:cs="Arial"/>
      <w:i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locked/>
    <w:rsid w:val="002218C2"/>
    <w:rPr>
      <w:rFonts w:eastAsia="Times New Roman" w:cs="Times New Roman"/>
      <w:lang w:val="en-US"/>
    </w:rPr>
  </w:style>
  <w:style w:type="character" w:styleId="af5">
    <w:name w:val="footnote reference"/>
    <w:basedOn w:val="a1"/>
    <w:uiPriority w:val="99"/>
    <w:rsid w:val="002218C2"/>
    <w:rPr>
      <w:rFonts w:cs="Times New Roman"/>
      <w:vertAlign w:val="superscript"/>
    </w:rPr>
  </w:style>
  <w:style w:type="character" w:styleId="af6">
    <w:name w:val="Emphasis"/>
    <w:basedOn w:val="a1"/>
    <w:uiPriority w:val="99"/>
    <w:qFormat/>
    <w:rsid w:val="003027F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raphicon.ru/" TargetMode="External"/><Relationship Id="rId18" Type="http://schemas.openxmlformats.org/officeDocument/2006/relationships/hyperlink" Target="https://www.getpaint.ne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nanocad.ru/" TargetMode="External"/><Relationship Id="rId17" Type="http://schemas.openxmlformats.org/officeDocument/2006/relationships/hyperlink" Target="http://inkscap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mp.org/" TargetMode="External"/><Relationship Id="rId20" Type="http://schemas.openxmlformats.org/officeDocument/2006/relationships/hyperlink" Target="http://www.photofiltre-studi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cadweb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office.org/ru/" TargetMode="External"/><Relationship Id="rId10" Type="http://schemas.openxmlformats.org/officeDocument/2006/relationships/hyperlink" Target="https://ascon.ru/" TargetMode="External"/><Relationship Id="rId19" Type="http://schemas.openxmlformats.org/officeDocument/2006/relationships/hyperlink" Target="http://paintne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3dnew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программе</vt:lpstr>
    </vt:vector>
  </TitlesOfParts>
  <Company/>
  <LinksUpToDate>false</LinksUpToDate>
  <CharactersWithSpaces>49834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creator>User</dc:creator>
  <cp:lastModifiedBy>Admin</cp:lastModifiedBy>
  <cp:revision>2</cp:revision>
  <cp:lastPrinted>2017-02-19T11:56:00Z</cp:lastPrinted>
  <dcterms:created xsi:type="dcterms:W3CDTF">2021-09-28T11:02:00Z</dcterms:created>
  <dcterms:modified xsi:type="dcterms:W3CDTF">2021-09-28T11:02:00Z</dcterms:modified>
</cp:coreProperties>
</file>