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3" w:rsidRPr="00C757C5" w:rsidRDefault="00CF3AB3" w:rsidP="0074051B">
      <w:pPr>
        <w:shd w:val="clear" w:color="auto" w:fill="FFFFFF"/>
        <w:rPr>
          <w:rFonts w:ascii="Times New Roman" w:hAnsi="Times New Roman"/>
          <w:spacing w:val="-3"/>
        </w:rPr>
      </w:pPr>
    </w:p>
    <w:p w:rsidR="00CF3AB3" w:rsidRDefault="00CF3AB3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CF3AB3" w:rsidRDefault="00CF3AB3" w:rsidP="0039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CF3AB3" w:rsidRPr="00333EE3" w:rsidTr="00391D00">
        <w:trPr>
          <w:trHeight w:val="931"/>
        </w:trPr>
        <w:tc>
          <w:tcPr>
            <w:tcW w:w="9007" w:type="dxa"/>
          </w:tcPr>
          <w:p w:rsidR="00CF3AB3" w:rsidRPr="001A2639" w:rsidRDefault="00CF3AB3" w:rsidP="00276576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CF3AB3" w:rsidRPr="001A2639" w:rsidRDefault="00CF3AB3" w:rsidP="00276576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CF3AB3" w:rsidRPr="00333EE3" w:rsidRDefault="00CF3AB3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учебной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  <w:p w:rsidR="00CF3AB3" w:rsidRPr="00333EE3" w:rsidRDefault="00CF3AB3" w:rsidP="0027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F3AB3" w:rsidRPr="00391D00" w:rsidRDefault="00CF3AB3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3AB3" w:rsidRPr="00391D00" w:rsidRDefault="00CF3AB3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3AB3" w:rsidRPr="00391D00" w:rsidRDefault="00CF3AB3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3AB3" w:rsidRPr="00333EE3" w:rsidTr="00391D00">
        <w:trPr>
          <w:trHeight w:val="720"/>
        </w:trPr>
        <w:tc>
          <w:tcPr>
            <w:tcW w:w="9007" w:type="dxa"/>
            <w:vAlign w:val="center"/>
          </w:tcPr>
          <w:p w:rsidR="00CF3AB3" w:rsidRDefault="00CF3AB3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УЧЕБНАЯ  ПРАКТИКа ПО ПРОФЕССИОНАЛЬНОМУ МОДУЛЮ </w:t>
            </w:r>
          </w:p>
          <w:p w:rsidR="00CF3AB3" w:rsidRPr="002D00B0" w:rsidRDefault="00CF3AB3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F3AB3" w:rsidRPr="00391D00" w:rsidRDefault="00CF3AB3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AB3" w:rsidRPr="00333EE3" w:rsidTr="00391D00">
        <w:trPr>
          <w:trHeight w:val="594"/>
        </w:trPr>
        <w:tc>
          <w:tcPr>
            <w:tcW w:w="9007" w:type="dxa"/>
          </w:tcPr>
          <w:p w:rsidR="00CF3AB3" w:rsidRPr="00333EE3" w:rsidRDefault="00CF3AB3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МАТЕРИАЛЬНО-ТЕХНИЧЕСКОЕ ОБЕСПЕЧЕНИЕ УЧЕБНОЙ ПРАКТИКи</w:t>
            </w:r>
          </w:p>
          <w:p w:rsidR="00CF3AB3" w:rsidRPr="001A2639" w:rsidRDefault="00CF3AB3" w:rsidP="00276576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F3AB3" w:rsidRPr="00391D00" w:rsidRDefault="00CF3AB3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F3AB3" w:rsidRPr="001D4F6A" w:rsidRDefault="00CF3AB3" w:rsidP="00184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РЕАЛИЗАЦИИ ПРОГРАММЫ УЧЕБНОЙ ПРАКТИКИ   8</w:t>
      </w:r>
    </w:p>
    <w:p w:rsidR="00CF3AB3" w:rsidRPr="0086794B" w:rsidRDefault="00CF3AB3" w:rsidP="00260A9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КОНТРОЛЬ И ОЦЕНКА РЕЗУЛЬТАТОВ ОСВОЕНИЯ УЧЕБНОЙ ПРАКТИКИ                                                                                                            11</w:t>
      </w:r>
    </w:p>
    <w:p w:rsidR="00CF3AB3" w:rsidRPr="001D4F6A" w:rsidRDefault="00CF3AB3" w:rsidP="001842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F3AB3" w:rsidRPr="0086794B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052FEC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ПАСПО</w:t>
      </w:r>
      <w:r>
        <w:rPr>
          <w:rFonts w:ascii="Times New Roman" w:hAnsi="Times New Roman"/>
          <w:b/>
          <w:bCs/>
          <w:sz w:val="28"/>
          <w:szCs w:val="28"/>
        </w:rPr>
        <w:t xml:space="preserve">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F3AB3" w:rsidRDefault="00CF3AB3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Область применения программы.</w:t>
      </w:r>
    </w:p>
    <w:p w:rsidR="00CF3AB3" w:rsidRDefault="00CF3AB3" w:rsidP="00052F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3AB3" w:rsidRDefault="00CF3AB3" w:rsidP="00211DB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Монтаж, техническое обслуживание и ремонт промышленного оборудования (по отраслям) </w:t>
      </w:r>
    </w:p>
    <w:p w:rsidR="00CF3AB3" w:rsidRPr="00820C50" w:rsidRDefault="00CF3AB3" w:rsidP="00052F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CF3AB3" w:rsidRDefault="00CF3AB3" w:rsidP="00052F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выполнения работ по рабочей профессии 18</w:t>
      </w:r>
      <w:r w:rsidRPr="0074051B">
        <w:rPr>
          <w:rFonts w:ascii="Times New Roman" w:hAnsi="Times New Roman"/>
          <w:sz w:val="28"/>
          <w:szCs w:val="28"/>
        </w:rPr>
        <w:t>599 слесарь-ремонтник</w:t>
      </w:r>
      <w:r>
        <w:rPr>
          <w:rFonts w:ascii="Times New Roman" w:hAnsi="Times New Roman"/>
          <w:sz w:val="28"/>
          <w:szCs w:val="28"/>
        </w:rPr>
        <w:t>.</w:t>
      </w:r>
    </w:p>
    <w:p w:rsidR="00CF3AB3" w:rsidRPr="00B32667" w:rsidRDefault="00CF3AB3" w:rsidP="00052F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ПМ-04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CF3AB3" w:rsidRPr="00B32667" w:rsidRDefault="00CF3AB3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CF3AB3" w:rsidRPr="00B32667" w:rsidRDefault="00CF3AB3" w:rsidP="00820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AB3" w:rsidRPr="00B32667" w:rsidRDefault="00CF3AB3" w:rsidP="00052FEC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ПМ-04 обучающийся должен освоить рабочую профессию 18</w:t>
      </w:r>
      <w:r w:rsidRPr="0074051B">
        <w:rPr>
          <w:rFonts w:ascii="Times New Roman" w:hAnsi="Times New Roman"/>
          <w:sz w:val="28"/>
          <w:szCs w:val="28"/>
        </w:rPr>
        <w:t>599 слесарь-ремонтник</w:t>
      </w:r>
      <w:r>
        <w:rPr>
          <w:rFonts w:ascii="Times New Roman" w:hAnsi="Times New Roman"/>
          <w:sz w:val="28"/>
        </w:rPr>
        <w:t>.</w:t>
      </w:r>
    </w:p>
    <w:p w:rsidR="00CF3AB3" w:rsidRDefault="00CF3AB3" w:rsidP="00052FEC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052FEC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3AB3" w:rsidRPr="00B32667" w:rsidRDefault="00CF3AB3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47FD5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–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CF3AB3" w:rsidRPr="00B32667" w:rsidRDefault="00CF3AB3" w:rsidP="00052FEC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052FEC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 xml:space="preserve">5. Количество часов </w:t>
      </w:r>
      <w:r>
        <w:rPr>
          <w:rFonts w:ascii="Times New Roman" w:hAnsi="Times New Roman"/>
          <w:b/>
          <w:sz w:val="28"/>
          <w:szCs w:val="28"/>
        </w:rPr>
        <w:t xml:space="preserve">на освоение программы учебной </w:t>
      </w:r>
      <w:r w:rsidRPr="00DF7BBB">
        <w:rPr>
          <w:rFonts w:ascii="Times New Roman" w:hAnsi="Times New Roman"/>
          <w:b/>
          <w:sz w:val="28"/>
          <w:szCs w:val="28"/>
        </w:rPr>
        <w:t>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DF7BBB">
        <w:rPr>
          <w:rFonts w:ascii="Times New Roman" w:hAnsi="Times New Roman"/>
          <w:b/>
          <w:sz w:val="28"/>
          <w:szCs w:val="28"/>
        </w:rPr>
        <w:t>.</w:t>
      </w:r>
    </w:p>
    <w:p w:rsidR="00CF3AB3" w:rsidRDefault="00CF3AB3" w:rsidP="00052FEC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252 часов, в том числе:</w:t>
      </w:r>
    </w:p>
    <w:p w:rsidR="00CF3AB3" w:rsidRDefault="00CF3AB3" w:rsidP="00052F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освоения ПМ. 04 «Выполнение работ по профессии </w:t>
      </w:r>
      <w:r w:rsidRPr="0074051B">
        <w:rPr>
          <w:rFonts w:ascii="Times New Roman" w:hAnsi="Times New Roman"/>
          <w:sz w:val="28"/>
          <w:szCs w:val="28"/>
        </w:rPr>
        <w:t>185 599 слесарь-ремонтник</w:t>
      </w:r>
      <w:r>
        <w:rPr>
          <w:rFonts w:ascii="Times New Roman" w:hAnsi="Times New Roman"/>
          <w:sz w:val="28"/>
          <w:szCs w:val="28"/>
        </w:rPr>
        <w:t>»</w:t>
      </w:r>
    </w:p>
    <w:p w:rsidR="00CF3AB3" w:rsidRDefault="00CF3AB3" w:rsidP="00052FE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учебная практика 72 часа;</w:t>
      </w:r>
    </w:p>
    <w:p w:rsidR="00CF3AB3" w:rsidRDefault="00CF3AB3" w:rsidP="00DC1D02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F3AB3" w:rsidRDefault="00CF3AB3" w:rsidP="00DC1D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F3AB3" w:rsidRDefault="00CF3AB3" w:rsidP="00DC1D02">
      <w:pPr>
        <w:spacing w:after="0"/>
        <w:rPr>
          <w:rFonts w:ascii="Times New Roman" w:hAnsi="Times New Roman"/>
          <w:sz w:val="28"/>
          <w:szCs w:val="28"/>
        </w:rPr>
      </w:pPr>
    </w:p>
    <w:p w:rsidR="00CF3AB3" w:rsidRDefault="00CF3AB3" w:rsidP="00DC1D02">
      <w:pPr>
        <w:spacing w:after="0"/>
        <w:rPr>
          <w:rFonts w:ascii="Times New Roman" w:hAnsi="Times New Roman"/>
          <w:sz w:val="28"/>
          <w:szCs w:val="28"/>
        </w:rPr>
      </w:pPr>
    </w:p>
    <w:p w:rsidR="00CF3AB3" w:rsidRDefault="00CF3AB3" w:rsidP="00DC1D02">
      <w:pPr>
        <w:spacing w:after="0"/>
        <w:rPr>
          <w:rFonts w:ascii="Times New Roman" w:hAnsi="Times New Roman"/>
          <w:sz w:val="28"/>
          <w:szCs w:val="28"/>
        </w:rPr>
      </w:pPr>
    </w:p>
    <w:p w:rsidR="00CF3AB3" w:rsidRDefault="00CF3AB3" w:rsidP="00DC1D02">
      <w:pPr>
        <w:spacing w:after="0"/>
        <w:rPr>
          <w:rFonts w:ascii="Times New Roman" w:hAnsi="Times New Roman"/>
          <w:sz w:val="28"/>
          <w:szCs w:val="28"/>
        </w:rPr>
      </w:pPr>
    </w:p>
    <w:p w:rsidR="00CF3AB3" w:rsidRDefault="00CF3AB3" w:rsidP="00DC1D02">
      <w:pPr>
        <w:spacing w:after="0"/>
        <w:rPr>
          <w:rFonts w:ascii="Times New Roman" w:hAnsi="Times New Roman"/>
          <w:sz w:val="28"/>
          <w:szCs w:val="28"/>
        </w:rPr>
      </w:pPr>
    </w:p>
    <w:p w:rsidR="00CF3AB3" w:rsidRDefault="00CF3AB3" w:rsidP="00DC1D0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УЧЕБНАЯ </w:t>
      </w:r>
      <w:r>
        <w:rPr>
          <w:rFonts w:ascii="Times New Roman" w:hAnsi="Times New Roman"/>
          <w:b/>
          <w:bCs/>
          <w:sz w:val="28"/>
          <w:szCs w:val="28"/>
        </w:rPr>
        <w:t>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CF3AB3" w:rsidRPr="00B32667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356442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 являе</w:t>
      </w:r>
      <w:r w:rsidRPr="00B3266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овладение профессией – </w:t>
      </w:r>
      <w:r w:rsidRPr="0074051B">
        <w:rPr>
          <w:rFonts w:ascii="Times New Roman" w:hAnsi="Times New Roman"/>
          <w:sz w:val="28"/>
          <w:szCs w:val="28"/>
        </w:rPr>
        <w:t>слесарь-ремонтник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(18</w:t>
      </w:r>
      <w:r w:rsidRPr="0074051B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>).</w:t>
      </w:r>
    </w:p>
    <w:p w:rsidR="00CF3AB3" w:rsidRDefault="00CF3AB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9B37A9" w:rsidRDefault="00CF3AB3" w:rsidP="00052FE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ПМ.0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7A9">
        <w:rPr>
          <w:rFonts w:ascii="Times New Roman" w:hAnsi="Times New Roman"/>
          <w:b/>
          <w:sz w:val="28"/>
          <w:szCs w:val="28"/>
        </w:rPr>
        <w:t>«</w:t>
      </w:r>
      <w:r w:rsidRPr="0074051B">
        <w:rPr>
          <w:rFonts w:ascii="Times New Roman" w:hAnsi="Times New Roman"/>
          <w:b/>
          <w:sz w:val="28"/>
          <w:szCs w:val="28"/>
        </w:rPr>
        <w:t>Выполнение работ по професси</w:t>
      </w:r>
      <w:r>
        <w:rPr>
          <w:rFonts w:ascii="Times New Roman" w:hAnsi="Times New Roman"/>
          <w:b/>
          <w:sz w:val="28"/>
          <w:szCs w:val="28"/>
        </w:rPr>
        <w:t>и 18</w:t>
      </w:r>
      <w:r w:rsidRPr="0074051B">
        <w:rPr>
          <w:rFonts w:ascii="Times New Roman" w:hAnsi="Times New Roman"/>
          <w:b/>
          <w:sz w:val="28"/>
          <w:szCs w:val="28"/>
        </w:rPr>
        <w:t>599 слесарь-ремонтник</w:t>
      </w:r>
      <w:r w:rsidRPr="009B37A9">
        <w:rPr>
          <w:rFonts w:ascii="Times New Roman" w:hAnsi="Times New Roman"/>
          <w:b/>
          <w:sz w:val="28"/>
          <w:szCs w:val="28"/>
        </w:rPr>
        <w:t>»</w:t>
      </w:r>
    </w:p>
    <w:p w:rsidR="00CF3AB3" w:rsidRPr="00B32667" w:rsidRDefault="00CF3AB3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8511"/>
      </w:tblGrid>
      <w:tr w:rsidR="00CF3AB3" w:rsidTr="00611CF3">
        <w:tc>
          <w:tcPr>
            <w:tcW w:w="1060" w:type="dxa"/>
          </w:tcPr>
          <w:p w:rsidR="00CF3AB3" w:rsidRPr="0068442B" w:rsidRDefault="00CF3AB3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42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1" w:type="dxa"/>
          </w:tcPr>
          <w:p w:rsidR="00CF3AB3" w:rsidRPr="0068442B" w:rsidRDefault="00CF3AB3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42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CF3AB3" w:rsidTr="00611CF3">
        <w:tc>
          <w:tcPr>
            <w:tcW w:w="1060" w:type="dxa"/>
          </w:tcPr>
          <w:p w:rsidR="00CF3AB3" w:rsidRPr="008778BB" w:rsidRDefault="00CF3AB3" w:rsidP="00E80C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511" w:type="dxa"/>
          </w:tcPr>
          <w:p w:rsidR="00CF3AB3" w:rsidRPr="008778BB" w:rsidRDefault="00CF3AB3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эксплуатационно-смазочные материалы при обслуживании оборудования</w:t>
            </w:r>
          </w:p>
        </w:tc>
      </w:tr>
      <w:tr w:rsidR="00CF3AB3" w:rsidTr="00611CF3">
        <w:tc>
          <w:tcPr>
            <w:tcW w:w="1060" w:type="dxa"/>
          </w:tcPr>
          <w:p w:rsidR="00CF3AB3" w:rsidRPr="008778BB" w:rsidRDefault="00CF3AB3" w:rsidP="00E80C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511" w:type="dxa"/>
          </w:tcPr>
          <w:p w:rsidR="00CF3AB3" w:rsidRPr="008778BB" w:rsidRDefault="00CF3AB3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CF3AB3" w:rsidTr="00611CF3">
        <w:tc>
          <w:tcPr>
            <w:tcW w:w="1060" w:type="dxa"/>
          </w:tcPr>
          <w:p w:rsidR="00CF3AB3" w:rsidRPr="008778BB" w:rsidRDefault="00CF3AB3" w:rsidP="00E80C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511" w:type="dxa"/>
          </w:tcPr>
          <w:p w:rsidR="00CF3AB3" w:rsidRPr="008778BB" w:rsidRDefault="00CF3AB3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</w:tr>
      <w:tr w:rsidR="00CF3AB3" w:rsidTr="00611CF3">
        <w:tc>
          <w:tcPr>
            <w:tcW w:w="1060" w:type="dxa"/>
          </w:tcPr>
          <w:p w:rsidR="00CF3AB3" w:rsidRPr="008778BB" w:rsidRDefault="00CF3AB3" w:rsidP="00E80C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511" w:type="dxa"/>
          </w:tcPr>
          <w:p w:rsidR="00CF3AB3" w:rsidRPr="008778BB" w:rsidRDefault="00CF3AB3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эксплуатации промышленного оборудования</w:t>
            </w:r>
          </w:p>
        </w:tc>
      </w:tr>
    </w:tbl>
    <w:p w:rsidR="00CF3AB3" w:rsidRPr="00B32667" w:rsidRDefault="00CF3AB3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AB3" w:rsidRPr="00B32667" w:rsidRDefault="00CF3AB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B32667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CF3AB3" w:rsidRPr="00B32667" w:rsidSect="00260A94">
          <w:footerReference w:type="default" r:id="rId7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CF3AB3" w:rsidRPr="002822BB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Содержание учебной </w:t>
      </w:r>
      <w:r w:rsidRPr="002822BB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F3AB3" w:rsidRPr="002822BB" w:rsidRDefault="00CF3AB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AB3" w:rsidRPr="002822BB" w:rsidRDefault="00CF3AB3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5529"/>
        <w:gridCol w:w="1559"/>
        <w:gridCol w:w="1559"/>
      </w:tblGrid>
      <w:tr w:rsidR="00CF3AB3" w:rsidRPr="002822BB" w:rsidTr="00DC1D02">
        <w:tc>
          <w:tcPr>
            <w:tcW w:w="675" w:type="dxa"/>
            <w:vMerge w:val="restart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317" w:type="dxa"/>
            <w:gridSpan w:val="4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CF3AB3" w:rsidRPr="002822BB" w:rsidTr="00DC1D02">
        <w:tc>
          <w:tcPr>
            <w:tcW w:w="675" w:type="dxa"/>
            <w:vMerge/>
          </w:tcPr>
          <w:p w:rsidR="00CF3AB3" w:rsidRPr="002822BB" w:rsidRDefault="00CF3AB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5529" w:type="dxa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59" w:type="dxa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559" w:type="dxa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CF3AB3" w:rsidRPr="002822BB" w:rsidTr="00DC1D02">
        <w:tc>
          <w:tcPr>
            <w:tcW w:w="675" w:type="dxa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AB3" w:rsidRPr="002822BB" w:rsidTr="00DC1D02">
        <w:trPr>
          <w:trHeight w:val="79"/>
        </w:trPr>
        <w:tc>
          <w:tcPr>
            <w:tcW w:w="675" w:type="dxa"/>
          </w:tcPr>
          <w:p w:rsidR="00CF3AB3" w:rsidRPr="002822BB" w:rsidRDefault="00CF3AB3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CF3AB3" w:rsidRPr="002822BB" w:rsidRDefault="00CF3AB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AB3" w:rsidRPr="00114281" w:rsidRDefault="00CF3AB3" w:rsidP="00114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 xml:space="preserve">Выбирать эксплуатационно-смазочные материалы при обслуживании оборудования </w:t>
            </w:r>
          </w:p>
        </w:tc>
        <w:tc>
          <w:tcPr>
            <w:tcW w:w="5529" w:type="dxa"/>
            <w:vMerge w:val="restart"/>
          </w:tcPr>
          <w:p w:rsidR="00CF3AB3" w:rsidRPr="002822BB" w:rsidRDefault="00CF3AB3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BB">
              <w:rPr>
                <w:rFonts w:ascii="Times New Roman" w:hAnsi="Times New Roman"/>
                <w:sz w:val="24"/>
                <w:szCs w:val="24"/>
              </w:rPr>
              <w:t>1. Организационные вопросы. Ознакомление с предприятием (организацией). Вводный инструктаж по охране и технике безопасности.</w:t>
            </w:r>
          </w:p>
          <w:p w:rsidR="00CF3AB3" w:rsidRPr="002822BB" w:rsidRDefault="00CF3AB3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BB">
              <w:rPr>
                <w:rFonts w:ascii="Times New Roman" w:hAnsi="Times New Roman"/>
                <w:sz w:val="24"/>
                <w:szCs w:val="24"/>
              </w:rPr>
              <w:t>2. Ознакомление с технологической структурой, устройством и работой основного технологического оборудования, структурой цеха.</w:t>
            </w:r>
          </w:p>
          <w:p w:rsidR="00CF3AB3" w:rsidRPr="002822BB" w:rsidRDefault="00CF3AB3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BB">
              <w:rPr>
                <w:rFonts w:ascii="Times New Roman" w:hAnsi="Times New Roman"/>
                <w:sz w:val="24"/>
                <w:szCs w:val="24"/>
              </w:rPr>
              <w:t>3. Структура управления, организация, нормирование оплаты труда в цехе.</w:t>
            </w: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3AB3" w:rsidRPr="002822BB" w:rsidRDefault="00CF3AB3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BB">
              <w:rPr>
                <w:rFonts w:ascii="Times New Roman" w:hAnsi="Times New Roman"/>
                <w:sz w:val="24"/>
                <w:szCs w:val="24"/>
              </w:rPr>
              <w:t>4. Практическое обучение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BB">
              <w:rPr>
                <w:rFonts w:ascii="Times New Roman" w:hAnsi="Times New Roman"/>
                <w:sz w:val="24"/>
                <w:szCs w:val="24"/>
              </w:rPr>
              <w:t xml:space="preserve"> рабочих местах</w:t>
            </w:r>
          </w:p>
          <w:p w:rsidR="00CF3AB3" w:rsidRPr="002822BB" w:rsidRDefault="00CF3AB3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AB3" w:rsidRPr="002822BB" w:rsidRDefault="00CF3AB3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sz w:val="24"/>
                <w:szCs w:val="24"/>
              </w:rPr>
              <w:t>5. Составление отчета о прохождении учебной практики на предприятии.</w:t>
            </w:r>
          </w:p>
        </w:tc>
        <w:tc>
          <w:tcPr>
            <w:tcW w:w="1559" w:type="dxa"/>
            <w:vMerge w:val="restart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F3AB3" w:rsidRPr="002822BB" w:rsidTr="00DC1D02">
        <w:trPr>
          <w:trHeight w:val="1724"/>
        </w:trPr>
        <w:tc>
          <w:tcPr>
            <w:tcW w:w="675" w:type="dxa"/>
          </w:tcPr>
          <w:p w:rsidR="00CF3AB3" w:rsidRPr="002822BB" w:rsidRDefault="00CF3AB3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CF3AB3" w:rsidRPr="002822BB" w:rsidRDefault="00CF3AB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F3AB3" w:rsidRPr="00114281" w:rsidRDefault="00CF3AB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 xml:space="preserve">Выбирать методы регулировки и наладки промышленного оборудования в зависимости от внешних факторов </w:t>
            </w:r>
          </w:p>
        </w:tc>
        <w:tc>
          <w:tcPr>
            <w:tcW w:w="5529" w:type="dxa"/>
            <w:vMerge/>
          </w:tcPr>
          <w:p w:rsidR="00CF3AB3" w:rsidRPr="002822BB" w:rsidRDefault="00CF3AB3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AB3" w:rsidRPr="002822BB" w:rsidTr="00DC1D02">
        <w:trPr>
          <w:trHeight w:val="2136"/>
        </w:trPr>
        <w:tc>
          <w:tcPr>
            <w:tcW w:w="675" w:type="dxa"/>
          </w:tcPr>
          <w:p w:rsidR="00CF3AB3" w:rsidRPr="002822BB" w:rsidRDefault="00CF3AB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CF3AB3" w:rsidRPr="00114281" w:rsidRDefault="00CF3AB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5529" w:type="dxa"/>
            <w:vMerge/>
          </w:tcPr>
          <w:p w:rsidR="00CF3AB3" w:rsidRPr="002822BB" w:rsidRDefault="00CF3AB3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AB3" w:rsidRPr="008C370D" w:rsidTr="00DC1D02">
        <w:trPr>
          <w:trHeight w:val="2394"/>
        </w:trPr>
        <w:tc>
          <w:tcPr>
            <w:tcW w:w="675" w:type="dxa"/>
          </w:tcPr>
          <w:p w:rsidR="00CF3AB3" w:rsidRPr="002822BB" w:rsidRDefault="00CF3AB3" w:rsidP="009141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F3AB3" w:rsidRPr="00114281" w:rsidRDefault="00CF3AB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>Составить документацию для проведения работ по эксплуатации промышленного оборудования</w:t>
            </w:r>
          </w:p>
        </w:tc>
        <w:tc>
          <w:tcPr>
            <w:tcW w:w="5529" w:type="dxa"/>
            <w:vMerge/>
          </w:tcPr>
          <w:p w:rsidR="00CF3AB3" w:rsidRPr="002822BB" w:rsidRDefault="00CF3AB3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3AB3" w:rsidRPr="002822BB" w:rsidRDefault="00CF3AB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3AB3" w:rsidRPr="00392BBC" w:rsidRDefault="00CF3AB3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CF3AB3" w:rsidRPr="00392BBC" w:rsidSect="00391D00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CF3AB3" w:rsidRDefault="00CF3AB3" w:rsidP="00391D00">
      <w:pPr>
        <w:numPr>
          <w:ilvl w:val="0"/>
          <w:numId w:val="4"/>
        </w:numPr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МАТЕРИАЛЬНО</w:t>
      </w:r>
      <w:r>
        <w:rPr>
          <w:rFonts w:ascii="Times New Roman" w:hAnsi="Times New Roman"/>
          <w:b/>
          <w:bCs/>
          <w:sz w:val="28"/>
          <w:szCs w:val="28"/>
        </w:rPr>
        <w:t xml:space="preserve">-ТЕХНИЧЕСКОЕ ОБЕСПЕЧЕНИЕ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F3AB3" w:rsidRPr="00391D00" w:rsidRDefault="00CF3AB3" w:rsidP="00391D00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Реализация программы учебной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мастерской и рабочих мест</w:t>
      </w:r>
      <w:r w:rsidRPr="000D7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мастерской: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Слесарей: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слесарных инструментов,  приспособления;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Заготовки для выполнения слесарных работ.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Механической: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токарные, фрезерные, сверлильные, заточные шлифовальные;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инструментов;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Приспособления, заготовки.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учебную практику.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522C1B">
        <w:rPr>
          <w:rFonts w:ascii="Times New Roman" w:hAnsi="Times New Roman"/>
          <w:b/>
          <w:sz w:val="32"/>
          <w:szCs w:val="32"/>
        </w:rPr>
        <w:t xml:space="preserve">. УСЛОВИЯ РЕАЛИЗАЦИИ </w:t>
      </w:r>
      <w:r>
        <w:rPr>
          <w:rFonts w:ascii="Times New Roman" w:hAnsi="Times New Roman"/>
          <w:b/>
          <w:sz w:val="32"/>
          <w:szCs w:val="32"/>
        </w:rPr>
        <w:t>ПРОГРАММЫ УЧЕБНОЙ ПРАКТИКИ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CF3AB3" w:rsidRPr="00522C1B" w:rsidRDefault="00CF3AB3" w:rsidP="00184225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CF3AB3" w:rsidRPr="00522C1B" w:rsidRDefault="00CF3AB3" w:rsidP="00184225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CF3AB3" w:rsidRPr="00522C1B" w:rsidRDefault="00CF3AB3" w:rsidP="00184225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CF3AB3" w:rsidRPr="00522C1B" w:rsidRDefault="00CF3AB3" w:rsidP="00184225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CF3AB3" w:rsidRPr="00522C1B" w:rsidRDefault="00CF3AB3" w:rsidP="00184225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>кие средства обучения: модели (</w:t>
      </w:r>
      <w:r w:rsidRPr="00522C1B">
        <w:rPr>
          <w:rFonts w:ascii="Times New Roman" w:hAnsi="Times New Roman"/>
          <w:sz w:val="28"/>
          <w:szCs w:val="28"/>
        </w:rPr>
        <w:t>в т.ч. действующих) макеты, оборудования, компьютерные.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CF3AB3" w:rsidRPr="00522C1B" w:rsidRDefault="00CF3AB3" w:rsidP="00184225">
      <w:pPr>
        <w:pStyle w:val="a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Слесарной: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Приспособления;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CF3AB3" w:rsidRPr="00522C1B" w:rsidRDefault="00CF3AB3" w:rsidP="00184225">
      <w:pPr>
        <w:pStyle w:val="a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Механической: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Наборы инструментов;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CF3AB3" w:rsidRPr="00522C1B" w:rsidRDefault="00CF3AB3" w:rsidP="00184225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Заготовки.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</w:t>
      </w:r>
      <w:r>
        <w:rPr>
          <w:rFonts w:ascii="Times New Roman" w:hAnsi="Times New Roman"/>
          <w:sz w:val="28"/>
          <w:szCs w:val="28"/>
        </w:rPr>
        <w:t xml:space="preserve"> учебную практику</w:t>
      </w:r>
      <w:r w:rsidRPr="00522C1B">
        <w:rPr>
          <w:rFonts w:ascii="Times New Roman" w:hAnsi="Times New Roman"/>
          <w:sz w:val="28"/>
          <w:szCs w:val="28"/>
        </w:rPr>
        <w:t>, которую рекомендуется проводить рассредоточено.</w:t>
      </w:r>
    </w:p>
    <w:p w:rsidR="00CF3AB3" w:rsidRDefault="00CF3AB3" w:rsidP="001842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3AB3" w:rsidRPr="00522C1B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Основные источники:</w:t>
      </w:r>
    </w:p>
    <w:p w:rsidR="00CF3AB3" w:rsidRPr="00032429" w:rsidRDefault="00CF3AB3" w:rsidP="00184225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Учебники:</w:t>
      </w:r>
    </w:p>
    <w:p w:rsidR="00CF3AB3" w:rsidRPr="00032429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Притыкин Д.П. Надежность, ремонт и монтаж металлургического оборудования. –М.: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CF3AB3" w:rsidRPr="00032429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Сарамутин В.И. Технология ремонта и монтажа машин и агрегатов металлургических заводов. – М.: Металлургия, </w:t>
      </w:r>
      <w:r>
        <w:rPr>
          <w:rFonts w:ascii="Times New Roman" w:hAnsi="Times New Roman"/>
          <w:sz w:val="28"/>
          <w:szCs w:val="28"/>
        </w:rPr>
        <w:t>2010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CF3AB3" w:rsidRPr="00032429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Воронкин Ю.Н., Поздняков Н. В. Методы профилактики и ремонта промышленного оборудования. – М.: Академия, 20</w:t>
      </w:r>
      <w:r>
        <w:rPr>
          <w:rFonts w:ascii="Times New Roman" w:hAnsi="Times New Roman"/>
          <w:sz w:val="28"/>
          <w:szCs w:val="28"/>
        </w:rPr>
        <w:t>1</w:t>
      </w:r>
      <w:r w:rsidRPr="00032429">
        <w:rPr>
          <w:rFonts w:ascii="Times New Roman" w:hAnsi="Times New Roman"/>
          <w:sz w:val="28"/>
          <w:szCs w:val="28"/>
        </w:rPr>
        <w:t>2.</w:t>
      </w:r>
    </w:p>
    <w:p w:rsidR="00CF3AB3" w:rsidRPr="004C6B80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 А.И. Механическое оборудование обогатительных фабрик. М. Металлургия, 2010.</w:t>
      </w:r>
    </w:p>
    <w:p w:rsidR="00CF3AB3" w:rsidRPr="00C32355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Цеков В. И. Ремонт деталей металлургических машин. – М: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CF3AB3" w:rsidRPr="005065D7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Додонов Б. П., Лифанов В. А. Грузоподъемные  и транспортные устройства. – М.: Машиностроение, </w:t>
      </w:r>
      <w:r>
        <w:rPr>
          <w:rFonts w:ascii="Times New Roman" w:hAnsi="Times New Roman"/>
          <w:sz w:val="28"/>
          <w:szCs w:val="28"/>
        </w:rPr>
        <w:t>2</w:t>
      </w:r>
      <w:r w:rsidRPr="00C323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</w:t>
      </w:r>
    </w:p>
    <w:p w:rsidR="00CF3AB3" w:rsidRPr="00BF434B" w:rsidRDefault="00CF3AB3" w:rsidP="00184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Справочники:</w:t>
      </w:r>
    </w:p>
    <w:p w:rsidR="00CF3AB3" w:rsidRPr="00BF434B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Системное технического обслуживания. Справочник / Под ред. А.И. Янзура- М.: НЦ ЭНАС, 20</w:t>
      </w:r>
      <w:r>
        <w:rPr>
          <w:rFonts w:ascii="Times New Roman" w:hAnsi="Times New Roman"/>
          <w:sz w:val="28"/>
          <w:szCs w:val="28"/>
        </w:rPr>
        <w:t>11</w:t>
      </w:r>
      <w:r w:rsidRPr="00BF434B">
        <w:rPr>
          <w:rFonts w:ascii="Times New Roman" w:hAnsi="Times New Roman"/>
          <w:sz w:val="28"/>
          <w:szCs w:val="28"/>
        </w:rPr>
        <w:t>.</w:t>
      </w:r>
    </w:p>
    <w:p w:rsidR="00CF3AB3" w:rsidRPr="00522C1B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Справочник механика заводов цветной металлургии. /Под ред. Басова А.И, Ельцева Ф.П. – 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CF3AB3" w:rsidRPr="005065D7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Примеры и задачи по механическому оборудованию заводов / Под ред. Г.С. Константонуло – М.: Высш. шк.,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CF3AB3" w:rsidRPr="00522C1B" w:rsidRDefault="00CF3AB3" w:rsidP="0018422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CF3AB3" w:rsidRPr="00F96C4E" w:rsidRDefault="00CF3AB3" w:rsidP="0018422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CF3AB3" w:rsidRPr="005065D7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6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Ревин</w:t>
      </w:r>
      <w:r w:rsidRPr="005065D7">
        <w:rPr>
          <w:rFonts w:ascii="Times New Roman" w:hAnsi="Times New Roman"/>
          <w:sz w:val="28"/>
          <w:szCs w:val="28"/>
        </w:rPr>
        <w:t xml:space="preserve"> С.А. "Организация и технология ремонта промышленного оборудования" К. Учебное пособие 20</w:t>
      </w: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1</w:t>
      </w:r>
    </w:p>
    <w:p w:rsidR="00CF3AB3" w:rsidRPr="00C32355" w:rsidRDefault="00CF3AB3" w:rsidP="0018422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 М.П. Подъемно-транспортные машины.</w:t>
      </w:r>
      <w:r w:rsidRPr="00C32355">
        <w:rPr>
          <w:rFonts w:ascii="Times New Roman" w:hAnsi="Times New Roman"/>
          <w:sz w:val="28"/>
          <w:szCs w:val="28"/>
        </w:rPr>
        <w:t xml:space="preserve"> - М.: </w:t>
      </w:r>
      <w:r>
        <w:rPr>
          <w:rFonts w:ascii="Times New Roman" w:hAnsi="Times New Roman"/>
          <w:sz w:val="28"/>
          <w:szCs w:val="28"/>
        </w:rPr>
        <w:t>Высшая школа</w:t>
      </w:r>
      <w:r w:rsidRPr="00C323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CF3AB3" w:rsidRPr="004C6B80" w:rsidRDefault="00CF3AB3" w:rsidP="00184225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12. Притыкин Ю.П. Механическое оборудование для подготовки шихтовых материалов, часть 1.-М.: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4C6B80">
        <w:rPr>
          <w:rFonts w:ascii="Times New Roman" w:hAnsi="Times New Roman"/>
          <w:sz w:val="28"/>
          <w:szCs w:val="28"/>
        </w:rPr>
        <w:t>1.</w:t>
      </w:r>
    </w:p>
    <w:p w:rsidR="00CF3AB3" w:rsidRPr="00522C1B" w:rsidRDefault="00CF3AB3" w:rsidP="00184225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>Кохан Л.С., Сатко А.И., Жук А.Я. Механическое оборудование цехов для производства цветных металлов._М.: Металлургия,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1.</w:t>
      </w:r>
    </w:p>
    <w:p w:rsidR="00CF3AB3" w:rsidRDefault="00CF3AB3" w:rsidP="00184225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 xml:space="preserve">Богорад А.А. Грузоподъемные и транспортные машины. -М.: Металлургия, </w:t>
      </w:r>
      <w:r>
        <w:rPr>
          <w:rFonts w:ascii="Times New Roman" w:hAnsi="Times New Roman"/>
          <w:sz w:val="28"/>
          <w:szCs w:val="28"/>
        </w:rPr>
        <w:t>2</w:t>
      </w:r>
      <w:r w:rsidRPr="00522C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12</w:t>
      </w:r>
      <w:r w:rsidRPr="00522C1B">
        <w:rPr>
          <w:rFonts w:ascii="Times New Roman" w:hAnsi="Times New Roman"/>
          <w:sz w:val="28"/>
          <w:szCs w:val="28"/>
        </w:rPr>
        <w:t>.</w:t>
      </w:r>
    </w:p>
    <w:p w:rsidR="00CF3AB3" w:rsidRPr="009E3D27" w:rsidRDefault="00CF3AB3" w:rsidP="0018422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Отечественные журналы:</w:t>
      </w:r>
    </w:p>
    <w:p w:rsidR="00CF3AB3" w:rsidRPr="009E3D27" w:rsidRDefault="00CF3AB3" w:rsidP="0018422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«Цветные металлы»</w:t>
      </w:r>
    </w:p>
    <w:p w:rsidR="00CF3AB3" w:rsidRPr="009E3D27" w:rsidRDefault="00CF3AB3" w:rsidP="00184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Профессиональные информационные системыautowelding.ru  , 5</w:t>
      </w:r>
      <w:r w:rsidRPr="009E3D27">
        <w:rPr>
          <w:rFonts w:ascii="Times New Roman" w:hAnsi="Times New Roman"/>
          <w:sz w:val="28"/>
          <w:szCs w:val="28"/>
          <w:lang w:val="en-US"/>
        </w:rPr>
        <w:t>ballov</w:t>
      </w:r>
      <w:r w:rsidRPr="009E3D27">
        <w:rPr>
          <w:rFonts w:ascii="Times New Roman" w:hAnsi="Times New Roman"/>
          <w:sz w:val="28"/>
          <w:szCs w:val="28"/>
        </w:rPr>
        <w:t>.</w:t>
      </w:r>
      <w:r w:rsidRPr="009E3D27">
        <w:rPr>
          <w:rFonts w:ascii="Times New Roman" w:hAnsi="Times New Roman"/>
          <w:sz w:val="28"/>
          <w:szCs w:val="28"/>
          <w:lang w:val="en-US"/>
        </w:rPr>
        <w:t>ru</w:t>
      </w:r>
    </w:p>
    <w:p w:rsidR="00CF3AB3" w:rsidRPr="009E3D27" w:rsidRDefault="00CF3AB3" w:rsidP="0018422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CF3AB3" w:rsidRPr="009E3D27" w:rsidRDefault="00CF3AB3" w:rsidP="00184225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РФ </w:t>
      </w:r>
      <w:hyperlink r:id="rId8" w:history="1"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mon</w:t>
        </w:r>
      </w:hyperlink>
      <w:r w:rsidRPr="009E3D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F3AB3" w:rsidRPr="009E3D27" w:rsidRDefault="00CF3AB3" w:rsidP="00184225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F3AB3" w:rsidRPr="009E3D27" w:rsidRDefault="00CF3AB3" w:rsidP="00184225">
      <w:pPr>
        <w:pStyle w:val="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>Электронная научная и учебная библиотека (www.auditorium.ru)</w:t>
      </w:r>
    </w:p>
    <w:p w:rsidR="00CF3AB3" w:rsidRPr="009E3D27" w:rsidRDefault="00CF3AB3" w:rsidP="00184225">
      <w:pPr>
        <w:pStyle w:val="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 xml:space="preserve">Российская государственная библиотека (www.rsl.ru) </w:t>
      </w:r>
    </w:p>
    <w:p w:rsidR="00CF3AB3" w:rsidRPr="009E3D27" w:rsidRDefault="00CF3AB3" w:rsidP="001842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F3AB3" w:rsidRPr="00522C1B" w:rsidRDefault="00CF3AB3" w:rsidP="001842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CF3AB3" w:rsidRPr="00DE1281" w:rsidRDefault="00CF3AB3" w:rsidP="0018422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CF3AB3" w:rsidRPr="00DE1281" w:rsidRDefault="00CF3AB3" w:rsidP="0018422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281">
        <w:rPr>
          <w:rFonts w:ascii="Times New Roman" w:hAnsi="Times New Roman"/>
          <w:sz w:val="28"/>
          <w:szCs w:val="28"/>
        </w:rPr>
        <w:t>лекция;</w:t>
      </w:r>
    </w:p>
    <w:p w:rsidR="00CF3AB3" w:rsidRPr="009E3D27" w:rsidRDefault="00CF3AB3" w:rsidP="00184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D27">
        <w:rPr>
          <w:rFonts w:ascii="Times New Roman" w:hAnsi="Times New Roman"/>
          <w:sz w:val="28"/>
          <w:szCs w:val="28"/>
        </w:rPr>
        <w:t>самостоятельная аудиторная работа;</w:t>
      </w:r>
    </w:p>
    <w:p w:rsidR="00CF3AB3" w:rsidRPr="009E3D27" w:rsidRDefault="00CF3AB3" w:rsidP="00184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3D27">
        <w:rPr>
          <w:rFonts w:ascii="Times New Roman" w:hAnsi="Times New Roman"/>
          <w:sz w:val="28"/>
          <w:szCs w:val="28"/>
        </w:rPr>
        <w:t>амостоятельная внеаудиторная работа,</w:t>
      </w:r>
    </w:p>
    <w:p w:rsidR="00CF3AB3" w:rsidRPr="009E3D27" w:rsidRDefault="00CF3AB3" w:rsidP="00184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E3D27">
        <w:rPr>
          <w:rFonts w:ascii="Times New Roman" w:hAnsi="Times New Roman"/>
          <w:sz w:val="28"/>
          <w:szCs w:val="28"/>
        </w:rPr>
        <w:t>онсультации.</w:t>
      </w:r>
    </w:p>
    <w:p w:rsidR="00CF3AB3" w:rsidRPr="00DE1281" w:rsidRDefault="00CF3AB3" w:rsidP="00184225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CF3AB3" w:rsidRPr="00DE1281" w:rsidRDefault="00CF3AB3" w:rsidP="00184225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CF3AB3" w:rsidRPr="00DE1281" w:rsidRDefault="00CF3AB3" w:rsidP="00184225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математика;</w:t>
      </w:r>
    </w:p>
    <w:p w:rsidR="00CF3AB3" w:rsidRPr="00DE1281" w:rsidRDefault="00CF3AB3" w:rsidP="00184225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электротехника;</w:t>
      </w:r>
    </w:p>
    <w:p w:rsidR="00CF3AB3" w:rsidRDefault="00CF3AB3" w:rsidP="00184225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CF3AB3" w:rsidRPr="00DE1281" w:rsidRDefault="00CF3AB3" w:rsidP="00184225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</w:t>
      </w:r>
      <w:r w:rsidRPr="00DE1281">
        <w:rPr>
          <w:rFonts w:ascii="Times New Roman" w:hAnsi="Times New Roman"/>
          <w:sz w:val="28"/>
          <w:szCs w:val="28"/>
        </w:rPr>
        <w:t>.</w:t>
      </w:r>
    </w:p>
    <w:p w:rsidR="00CF3AB3" w:rsidRPr="00DE1281" w:rsidRDefault="00CF3AB3" w:rsidP="00184225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F3AB3" w:rsidRPr="00522C1B" w:rsidRDefault="00CF3AB3" w:rsidP="00184225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CF3AB3" w:rsidRPr="00522C1B" w:rsidRDefault="00CF3AB3" w:rsidP="00184225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«Организация и проведение монтажа и ремонта промышленного оборудования» и специальности «Ремонт металлургического оборудования»</w:t>
      </w:r>
    </w:p>
    <w:p w:rsidR="00CF3AB3" w:rsidRPr="00522C1B" w:rsidRDefault="00CF3AB3" w:rsidP="00184225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CF3AB3" w:rsidRPr="00522C1B" w:rsidRDefault="00CF3AB3" w:rsidP="00184225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 w:rsidRPr="00522C1B"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CF3AB3" w:rsidRPr="00522C1B" w:rsidRDefault="00CF3AB3" w:rsidP="00184225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CF3AB3" w:rsidRPr="00522C1B" w:rsidRDefault="00CF3AB3" w:rsidP="00184225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Мастера:</w:t>
      </w:r>
      <w:r w:rsidRPr="00522C1B"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18422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КОНТРОЛЬ И ОЦЕНКА РЕЗУЛЬТАТОВ ОСВОЕНИЯ УЧЕБНОЙ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446"/>
        <w:gridCol w:w="2607"/>
      </w:tblGrid>
      <w:tr w:rsidR="00CF3AB3" w:rsidTr="00F23265">
        <w:tc>
          <w:tcPr>
            <w:tcW w:w="3085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446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07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CF3AB3" w:rsidTr="00F23265">
        <w:tc>
          <w:tcPr>
            <w:tcW w:w="3085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 работами, связанными применением грузоподъёмных механизмов, при монтаже и ремонте промышленного оборудования.</w:t>
            </w:r>
          </w:p>
        </w:tc>
        <w:tc>
          <w:tcPr>
            <w:tcW w:w="4446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-выбор  грузоподъёмных механизмов для монтажа и ремонта соответствующего промышленного оборудования.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-разработка ПОР грузоподъемных машин 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разработка технологической оснастки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чертежа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грамотность оформления технологической документации</w:t>
            </w:r>
          </w:p>
        </w:tc>
        <w:tc>
          <w:tcPr>
            <w:tcW w:w="2607" w:type="dxa"/>
            <w:vMerge w:val="restart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контроль в форме: - защиты лабораторных и практических занятий; - контрольных работ по темам МДК.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Зачеты по производственной практике и по каждому из разделов профессионального модуля.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Комплексный экзамен по модулю.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3AB3" w:rsidTr="00F23265">
        <w:tc>
          <w:tcPr>
            <w:tcW w:w="3085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 контроль работ по монтажу и ремонту промышленного оборудования с использованием контрольного измерительных приборов.</w:t>
            </w:r>
          </w:p>
        </w:tc>
        <w:tc>
          <w:tcPr>
            <w:tcW w:w="4446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чертежа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грамотность оформления технологической документации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-выбор приборов за контролем работ по монтажу и ремонту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-умение и знание проведения контроля по монтажу и ремонту</w:t>
            </w:r>
          </w:p>
        </w:tc>
        <w:tc>
          <w:tcPr>
            <w:tcW w:w="0" w:type="auto"/>
            <w:vMerge/>
            <w:vAlign w:val="center"/>
          </w:tcPr>
          <w:p w:rsidR="00CF3AB3" w:rsidRDefault="00CF3AB3" w:rsidP="00F23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B3" w:rsidTr="00F23265">
        <w:tc>
          <w:tcPr>
            <w:tcW w:w="3085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Участвует в пусконаладочных работах и испытаниях промышленного оборудования после ремонта и монтажа.</w:t>
            </w:r>
          </w:p>
        </w:tc>
        <w:tc>
          <w:tcPr>
            <w:tcW w:w="4446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черчения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-разработка инструкций напусконаладочных работ и испытания промышленного оборудования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F3AB3" w:rsidRDefault="00CF3AB3" w:rsidP="00F23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B3" w:rsidTr="00F23265">
        <w:tc>
          <w:tcPr>
            <w:tcW w:w="3085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Выбирает методы восстановления деталей и участвовать в процессе их изготовления.</w:t>
            </w:r>
          </w:p>
        </w:tc>
        <w:tc>
          <w:tcPr>
            <w:tcW w:w="4446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-качество анализа конструктивно-технологических свойств детали, исходя из её назначения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-качество рекомендаций по повышению технологичности изготовления детали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грамотности оформления технологической документации</w:t>
            </w:r>
          </w:p>
        </w:tc>
        <w:tc>
          <w:tcPr>
            <w:tcW w:w="0" w:type="auto"/>
            <w:vMerge/>
            <w:vAlign w:val="center"/>
          </w:tcPr>
          <w:p w:rsidR="00CF3AB3" w:rsidRDefault="00CF3AB3" w:rsidP="00F23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B3" w:rsidTr="00F23265">
        <w:tc>
          <w:tcPr>
            <w:tcW w:w="3085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Составляет документацию для проведения работ по монтажу и ремонту промышленного оборудования. </w:t>
            </w:r>
          </w:p>
        </w:tc>
        <w:tc>
          <w:tcPr>
            <w:tcW w:w="4446" w:type="dxa"/>
          </w:tcPr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скорость чтения чертежей 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-разработка  и составление ПОР по монтажу и ремонту промышленного оборудования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-составления актов приемки и сдачи оборудования после монтажа и ремонта</w:t>
            </w:r>
          </w:p>
          <w:p w:rsidR="00CF3AB3" w:rsidRDefault="00CF3AB3" w:rsidP="00F23265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Составления графиков ремонта и монтажа</w:t>
            </w:r>
          </w:p>
        </w:tc>
        <w:tc>
          <w:tcPr>
            <w:tcW w:w="0" w:type="auto"/>
            <w:vMerge/>
            <w:vAlign w:val="center"/>
          </w:tcPr>
          <w:p w:rsidR="00CF3AB3" w:rsidRDefault="00CF3AB3" w:rsidP="00F23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AB3" w:rsidRDefault="00CF3AB3" w:rsidP="0018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3118"/>
      </w:tblGrid>
      <w:tr w:rsidR="00CF3AB3" w:rsidTr="00F23265">
        <w:tc>
          <w:tcPr>
            <w:tcW w:w="3085" w:type="dxa"/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F3AB3" w:rsidTr="00F23265">
        <w:trPr>
          <w:trHeight w:val="1771"/>
        </w:trPr>
        <w:tc>
          <w:tcPr>
            <w:tcW w:w="3085" w:type="dxa"/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-демонстрация интереса к будущей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CF3AB3" w:rsidTr="00F23265">
        <w:trPr>
          <w:trHeight w:val="2678"/>
        </w:trPr>
        <w:tc>
          <w:tcPr>
            <w:tcW w:w="3085" w:type="dxa"/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-выбор и применение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-оценка эффективности и качества выполнения;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CF3AB3" w:rsidTr="00F23265">
        <w:tc>
          <w:tcPr>
            <w:tcW w:w="3085" w:type="dxa"/>
            <w:tcBorders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Принимает решения в стандартных и нестандартных ситуациях и нести за них ответственность.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-решение стандартных и нестандартных профессиональных задач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F3AB3" w:rsidTr="00F23265">
        <w:trPr>
          <w:trHeight w:val="3432"/>
        </w:trPr>
        <w:tc>
          <w:tcPr>
            <w:tcW w:w="3085" w:type="dxa"/>
            <w:tcBorders>
              <w:top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Осуществлятет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-эффективный поиск необходимой информации;</w:t>
            </w:r>
          </w:p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-использование различных источников, включая электронные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CF3AB3" w:rsidTr="00F23265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-эффективный поиск современных и новых методов монтажа и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CF3AB3" w:rsidTr="00F23265">
        <w:trPr>
          <w:trHeight w:val="1914"/>
        </w:trPr>
        <w:tc>
          <w:tcPr>
            <w:tcW w:w="3085" w:type="dxa"/>
            <w:tcBorders>
              <w:top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CF3AB3" w:rsidRDefault="00CF3AB3" w:rsidP="00F23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AB3" w:rsidTr="00F23265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Берет 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самоанализ и коррекция результатов собственной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развития личностно-профессиональных качеств обучающегося</w:t>
            </w:r>
          </w:p>
        </w:tc>
      </w:tr>
      <w:tr w:rsidR="00CF3AB3" w:rsidTr="00F23265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Самостоятельно определяет задачи профессионального и личного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-организация самостоятельных занятий при изучении профессионального модуля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F3AB3" w:rsidTr="00F23265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-анализ инноваций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Экспортное наблюдение в процессе учебы</w:t>
            </w:r>
          </w:p>
        </w:tc>
      </w:tr>
      <w:tr w:rsidR="00CF3AB3" w:rsidTr="00F23265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Обеспечивает безопасные условия труда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соблюдение техники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3" w:rsidRDefault="00CF3AB3" w:rsidP="00F23265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тестирования</w:t>
            </w:r>
          </w:p>
        </w:tc>
      </w:tr>
    </w:tbl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Default="00CF3AB3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F3AB3" w:rsidRPr="00BC5E25" w:rsidRDefault="00CF3AB3" w:rsidP="0021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F3AB3" w:rsidRPr="00BC5E25" w:rsidSect="00AF787A">
      <w:pgSz w:w="11906" w:h="16838"/>
      <w:pgMar w:top="1134" w:right="42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B3" w:rsidRDefault="00CF3AB3">
      <w:r>
        <w:separator/>
      </w:r>
    </w:p>
  </w:endnote>
  <w:endnote w:type="continuationSeparator" w:id="0">
    <w:p w:rsidR="00CF3AB3" w:rsidRDefault="00CF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3" w:rsidRDefault="00CF3AB3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CF3AB3" w:rsidRDefault="00CF3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B3" w:rsidRDefault="00CF3AB3">
      <w:r>
        <w:separator/>
      </w:r>
    </w:p>
  </w:footnote>
  <w:footnote w:type="continuationSeparator" w:id="0">
    <w:p w:rsidR="00CF3AB3" w:rsidRDefault="00CF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554A"/>
    <w:multiLevelType w:val="hybridMultilevel"/>
    <w:tmpl w:val="FED6E4BC"/>
    <w:lvl w:ilvl="0" w:tplc="5600AE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E6F1894"/>
    <w:multiLevelType w:val="hybridMultilevel"/>
    <w:tmpl w:val="8E9A152E"/>
    <w:lvl w:ilvl="0" w:tplc="C5F00CC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32429"/>
    <w:rsid w:val="00052FEC"/>
    <w:rsid w:val="0009635B"/>
    <w:rsid w:val="000D12AB"/>
    <w:rsid w:val="000D7D86"/>
    <w:rsid w:val="000E3248"/>
    <w:rsid w:val="00114281"/>
    <w:rsid w:val="0012642D"/>
    <w:rsid w:val="0015385B"/>
    <w:rsid w:val="0018248A"/>
    <w:rsid w:val="00184225"/>
    <w:rsid w:val="001A2639"/>
    <w:rsid w:val="001B3A70"/>
    <w:rsid w:val="001B55E6"/>
    <w:rsid w:val="001C5B93"/>
    <w:rsid w:val="001D4F6A"/>
    <w:rsid w:val="00211DBA"/>
    <w:rsid w:val="00221F50"/>
    <w:rsid w:val="00230F35"/>
    <w:rsid w:val="00235517"/>
    <w:rsid w:val="00240F67"/>
    <w:rsid w:val="002519B0"/>
    <w:rsid w:val="00260A94"/>
    <w:rsid w:val="00276576"/>
    <w:rsid w:val="002778E5"/>
    <w:rsid w:val="002822BB"/>
    <w:rsid w:val="002A716F"/>
    <w:rsid w:val="002D00B0"/>
    <w:rsid w:val="002D17C6"/>
    <w:rsid w:val="002F2ED5"/>
    <w:rsid w:val="00316BE2"/>
    <w:rsid w:val="00333EE3"/>
    <w:rsid w:val="003405E5"/>
    <w:rsid w:val="00356442"/>
    <w:rsid w:val="003614C8"/>
    <w:rsid w:val="00370B37"/>
    <w:rsid w:val="00385A99"/>
    <w:rsid w:val="00391D00"/>
    <w:rsid w:val="00392BBC"/>
    <w:rsid w:val="00394A4A"/>
    <w:rsid w:val="003D5635"/>
    <w:rsid w:val="003D6D9F"/>
    <w:rsid w:val="00420B98"/>
    <w:rsid w:val="00447626"/>
    <w:rsid w:val="0045124C"/>
    <w:rsid w:val="00455E4A"/>
    <w:rsid w:val="004865B7"/>
    <w:rsid w:val="004A0BE6"/>
    <w:rsid w:val="004A1054"/>
    <w:rsid w:val="004A290A"/>
    <w:rsid w:val="004B4913"/>
    <w:rsid w:val="004B4955"/>
    <w:rsid w:val="004C6B80"/>
    <w:rsid w:val="005032EC"/>
    <w:rsid w:val="005065D7"/>
    <w:rsid w:val="00522C1B"/>
    <w:rsid w:val="005333B1"/>
    <w:rsid w:val="0053536F"/>
    <w:rsid w:val="005375C2"/>
    <w:rsid w:val="00547FD5"/>
    <w:rsid w:val="00576376"/>
    <w:rsid w:val="00583069"/>
    <w:rsid w:val="005B5D59"/>
    <w:rsid w:val="005D489C"/>
    <w:rsid w:val="00610612"/>
    <w:rsid w:val="00611CF3"/>
    <w:rsid w:val="006354AF"/>
    <w:rsid w:val="00677262"/>
    <w:rsid w:val="0068442B"/>
    <w:rsid w:val="006A721B"/>
    <w:rsid w:val="0074051B"/>
    <w:rsid w:val="00756A1B"/>
    <w:rsid w:val="007856F3"/>
    <w:rsid w:val="00800A58"/>
    <w:rsid w:val="0081092C"/>
    <w:rsid w:val="00820C50"/>
    <w:rsid w:val="0082521B"/>
    <w:rsid w:val="0086794B"/>
    <w:rsid w:val="00874133"/>
    <w:rsid w:val="008778BB"/>
    <w:rsid w:val="0089598A"/>
    <w:rsid w:val="008970DE"/>
    <w:rsid w:val="008B43B0"/>
    <w:rsid w:val="008C3155"/>
    <w:rsid w:val="008C370D"/>
    <w:rsid w:val="008D14B9"/>
    <w:rsid w:val="0091417B"/>
    <w:rsid w:val="00915B4E"/>
    <w:rsid w:val="0092678F"/>
    <w:rsid w:val="00951274"/>
    <w:rsid w:val="00961E92"/>
    <w:rsid w:val="00966135"/>
    <w:rsid w:val="00974B17"/>
    <w:rsid w:val="009B37A9"/>
    <w:rsid w:val="009B5044"/>
    <w:rsid w:val="009E01CF"/>
    <w:rsid w:val="009E3D27"/>
    <w:rsid w:val="00A06487"/>
    <w:rsid w:val="00A100EE"/>
    <w:rsid w:val="00A1071A"/>
    <w:rsid w:val="00A40BEA"/>
    <w:rsid w:val="00A46A5A"/>
    <w:rsid w:val="00A477CB"/>
    <w:rsid w:val="00A67E57"/>
    <w:rsid w:val="00A72A70"/>
    <w:rsid w:val="00A8723E"/>
    <w:rsid w:val="00AB4772"/>
    <w:rsid w:val="00AC6FC8"/>
    <w:rsid w:val="00AD17FA"/>
    <w:rsid w:val="00AE6855"/>
    <w:rsid w:val="00AF787A"/>
    <w:rsid w:val="00B01081"/>
    <w:rsid w:val="00B053F2"/>
    <w:rsid w:val="00B23645"/>
    <w:rsid w:val="00B24BE1"/>
    <w:rsid w:val="00B30DC0"/>
    <w:rsid w:val="00B32667"/>
    <w:rsid w:val="00B40B57"/>
    <w:rsid w:val="00BB4C9D"/>
    <w:rsid w:val="00BB7395"/>
    <w:rsid w:val="00BC5E25"/>
    <w:rsid w:val="00BF434B"/>
    <w:rsid w:val="00C008F6"/>
    <w:rsid w:val="00C2447D"/>
    <w:rsid w:val="00C32355"/>
    <w:rsid w:val="00C359FE"/>
    <w:rsid w:val="00C362E6"/>
    <w:rsid w:val="00C757C5"/>
    <w:rsid w:val="00C81AB2"/>
    <w:rsid w:val="00CB0BC6"/>
    <w:rsid w:val="00CF3AB3"/>
    <w:rsid w:val="00D32C8D"/>
    <w:rsid w:val="00D346CA"/>
    <w:rsid w:val="00D36E21"/>
    <w:rsid w:val="00D45E64"/>
    <w:rsid w:val="00D92C5F"/>
    <w:rsid w:val="00DA0E8B"/>
    <w:rsid w:val="00DB0837"/>
    <w:rsid w:val="00DC1D02"/>
    <w:rsid w:val="00DD1F67"/>
    <w:rsid w:val="00DE1281"/>
    <w:rsid w:val="00DE4CFC"/>
    <w:rsid w:val="00DF6A08"/>
    <w:rsid w:val="00DF7BBB"/>
    <w:rsid w:val="00E049B8"/>
    <w:rsid w:val="00E11FCD"/>
    <w:rsid w:val="00E74C79"/>
    <w:rsid w:val="00E80CBD"/>
    <w:rsid w:val="00EC441A"/>
    <w:rsid w:val="00EE1910"/>
    <w:rsid w:val="00EE1AE7"/>
    <w:rsid w:val="00F222E0"/>
    <w:rsid w:val="00F23265"/>
    <w:rsid w:val="00F82094"/>
    <w:rsid w:val="00F96C4E"/>
    <w:rsid w:val="00FB716C"/>
    <w:rsid w:val="00FD36C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D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DC5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5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114281"/>
    <w:pPr>
      <w:ind w:left="708"/>
    </w:pPr>
  </w:style>
  <w:style w:type="character" w:styleId="Hyperlink">
    <w:name w:val="Hyperlink"/>
    <w:basedOn w:val="DefaultParagraphFont"/>
    <w:uiPriority w:val="99"/>
    <w:rsid w:val="00184225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184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260A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DC5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60A94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260A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C5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60A9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2205</Words>
  <Characters>12574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2019-06-25T04:02:00Z</cp:lastPrinted>
  <dcterms:created xsi:type="dcterms:W3CDTF">2019-07-12T08:56:00Z</dcterms:created>
  <dcterms:modified xsi:type="dcterms:W3CDTF">2019-07-12T08:56:00Z</dcterms:modified>
</cp:coreProperties>
</file>