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0" w:rsidRPr="00F9366D" w:rsidRDefault="00197B00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197B00" w:rsidRPr="00F9366D" w:rsidRDefault="00197B00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197B00" w:rsidRPr="00F9366D" w:rsidRDefault="00197B00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197B00" w:rsidRPr="00F9366D" w:rsidRDefault="00197B00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197B00" w:rsidRPr="00F9366D" w:rsidRDefault="00197B00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197B00" w:rsidRPr="00F9366D" w:rsidRDefault="00197B00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197B00" w:rsidRPr="00B93F8F" w:rsidRDefault="00197B00" w:rsidP="00C23F11">
      <w:pPr>
        <w:widowControl w:val="0"/>
        <w:autoSpaceDE w:val="0"/>
        <w:jc w:val="right"/>
        <w:rPr>
          <w:bCs/>
          <w:caps/>
        </w:rPr>
      </w:pPr>
    </w:p>
    <w:p w:rsidR="00197B00" w:rsidRDefault="00197B00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197B00" w:rsidRDefault="00197B00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197B00" w:rsidRDefault="00197B00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197B00" w:rsidRDefault="00197B00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197B00" w:rsidRDefault="00197B00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197B00" w:rsidRDefault="00197B00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197B00" w:rsidRDefault="00197B00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97B00" w:rsidRPr="004415ED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B00" w:rsidRPr="00C23F11" w:rsidRDefault="00197B00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197B00" w:rsidRDefault="00197B00" w:rsidP="002B5D9D">
      <w:pPr>
        <w:jc w:val="center"/>
        <w:rPr>
          <w:sz w:val="36"/>
        </w:rPr>
      </w:pPr>
    </w:p>
    <w:p w:rsidR="00197B00" w:rsidRPr="00C23F11" w:rsidRDefault="00197B00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ЕН.0</w:t>
      </w:r>
      <w:r>
        <w:rPr>
          <w:b/>
          <w:sz w:val="28"/>
          <w:szCs w:val="28"/>
        </w:rPr>
        <w:t>3.</w:t>
      </w:r>
      <w:r w:rsidRPr="00C23F11">
        <w:rPr>
          <w:b/>
          <w:sz w:val="28"/>
          <w:szCs w:val="28"/>
        </w:rPr>
        <w:t xml:space="preserve"> Экологические основы природопользования </w:t>
      </w:r>
    </w:p>
    <w:p w:rsidR="00197B00" w:rsidRDefault="00197B00" w:rsidP="002B5D9D">
      <w:pPr>
        <w:spacing w:line="360" w:lineRule="auto"/>
        <w:jc w:val="center"/>
        <w:rPr>
          <w:sz w:val="40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197B00" w:rsidRPr="004415ED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197B00" w:rsidRPr="00586292" w:rsidRDefault="00197B00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97B00" w:rsidRPr="007B3EA8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7B00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197B00" w:rsidRPr="00C23F11" w:rsidRDefault="00197B00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</w:p>
    <w:p w:rsidR="00197B00" w:rsidRPr="00A83FF1" w:rsidRDefault="00197B00" w:rsidP="00AF793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3FF1">
        <w:rPr>
          <w:sz w:val="28"/>
          <w:szCs w:val="28"/>
        </w:rPr>
        <w:lastRenderedPageBreak/>
        <w:t>Программа учебной дисциплины</w:t>
      </w:r>
      <w:r w:rsidRPr="00A83FF1">
        <w:rPr>
          <w:caps/>
          <w:sz w:val="28"/>
          <w:szCs w:val="28"/>
        </w:rPr>
        <w:t xml:space="preserve"> </w:t>
      </w:r>
      <w:r w:rsidRPr="00A83FF1">
        <w:rPr>
          <w:sz w:val="28"/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 15.02.12 «Монтаж, техническое обслуживание и ремонт</w:t>
      </w:r>
      <w:r w:rsidR="00CB4A7C">
        <w:rPr>
          <w:sz w:val="28"/>
          <w:szCs w:val="28"/>
        </w:rPr>
        <w:t xml:space="preserve"> </w:t>
      </w:r>
      <w:r w:rsidRPr="00A83FF1">
        <w:rPr>
          <w:sz w:val="28"/>
          <w:szCs w:val="28"/>
        </w:rPr>
        <w:t>промышленного оборудования (по отраслям)».</w:t>
      </w:r>
    </w:p>
    <w:p w:rsidR="00197B00" w:rsidRPr="00A83FF1" w:rsidRDefault="00197B00" w:rsidP="00AF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ab/>
      </w: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Год начала подготовки: 2019</w:t>
      </w: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Организация-разработчик:  ГАПОУ  МИК</w:t>
      </w: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Разработчики:  Карачкова А.А. преподаватель   ГАПОУ МИК</w:t>
      </w:r>
    </w:p>
    <w:p w:rsidR="00197B00" w:rsidRPr="00A83FF1" w:rsidRDefault="00197B00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7B00" w:rsidRPr="00A83FF1" w:rsidRDefault="00197B00" w:rsidP="002B5D9D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2B5D9D"/>
    <w:p w:rsidR="00197B00" w:rsidRDefault="00197B00" w:rsidP="00D4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197B00" w:rsidRPr="00D4095E" w:rsidRDefault="00197B00" w:rsidP="002B5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4095E">
        <w:rPr>
          <w:b/>
        </w:rPr>
        <w:t>СОДЕРЖАНИЕ</w:t>
      </w:r>
    </w:p>
    <w:p w:rsidR="00197B00" w:rsidRPr="00D4095E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7"/>
        <w:gridCol w:w="1903"/>
      </w:tblGrid>
      <w:tr w:rsidR="00197B00" w:rsidRPr="00D4095E" w:rsidTr="004D575B">
        <w:tc>
          <w:tcPr>
            <w:tcW w:w="7668" w:type="dxa"/>
          </w:tcPr>
          <w:p w:rsidR="00197B00" w:rsidRPr="00D4095E" w:rsidRDefault="00197B00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7B00" w:rsidRPr="00D4095E" w:rsidRDefault="00197B00" w:rsidP="004D575B">
            <w:pPr>
              <w:spacing w:line="360" w:lineRule="auto"/>
              <w:jc w:val="center"/>
            </w:pPr>
          </w:p>
        </w:tc>
      </w:tr>
      <w:tr w:rsidR="00197B00" w:rsidRPr="00D4095E" w:rsidTr="004D575B">
        <w:tc>
          <w:tcPr>
            <w:tcW w:w="7668" w:type="dxa"/>
          </w:tcPr>
          <w:p w:rsidR="00197B00" w:rsidRPr="00D4095E" w:rsidRDefault="00197B00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ПАСПОРТ ПРОГРАММЫ УЧЕБНОЙ ДИСЦИПЛИНЫ Экологические основы природопользования</w:t>
            </w:r>
          </w:p>
          <w:p w:rsidR="00197B00" w:rsidRPr="00D4095E" w:rsidRDefault="00197B00" w:rsidP="004D575B">
            <w:pPr>
              <w:spacing w:line="360" w:lineRule="auto"/>
            </w:pPr>
          </w:p>
        </w:tc>
        <w:tc>
          <w:tcPr>
            <w:tcW w:w="1903" w:type="dxa"/>
          </w:tcPr>
          <w:p w:rsidR="00197B00" w:rsidRPr="00D4095E" w:rsidRDefault="00197B00" w:rsidP="004D575B">
            <w:pPr>
              <w:spacing w:line="360" w:lineRule="auto"/>
              <w:jc w:val="center"/>
            </w:pPr>
            <w:r w:rsidRPr="00D4095E">
              <w:t>4</w:t>
            </w:r>
          </w:p>
        </w:tc>
      </w:tr>
      <w:tr w:rsidR="00197B00" w:rsidRPr="00D4095E" w:rsidTr="004D575B">
        <w:tc>
          <w:tcPr>
            <w:tcW w:w="7668" w:type="dxa"/>
          </w:tcPr>
          <w:p w:rsidR="00197B00" w:rsidRPr="00D4095E" w:rsidRDefault="00197B00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СТРУКТУРА и содержание УЧЕБНОЙ ДИСЦИПЛИНЫ</w:t>
            </w:r>
          </w:p>
          <w:p w:rsidR="00197B00" w:rsidRPr="00D4095E" w:rsidRDefault="00197B00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7B00" w:rsidRPr="00D4095E" w:rsidRDefault="00197B00" w:rsidP="004D575B">
            <w:pPr>
              <w:spacing w:line="360" w:lineRule="auto"/>
              <w:jc w:val="center"/>
            </w:pPr>
            <w:r>
              <w:t>17</w:t>
            </w:r>
          </w:p>
        </w:tc>
      </w:tr>
      <w:tr w:rsidR="00197B00" w:rsidRPr="00D4095E" w:rsidTr="004D575B">
        <w:trPr>
          <w:trHeight w:val="670"/>
        </w:trPr>
        <w:tc>
          <w:tcPr>
            <w:tcW w:w="7668" w:type="dxa"/>
          </w:tcPr>
          <w:p w:rsidR="00197B00" w:rsidRPr="00D4095E" w:rsidRDefault="00197B00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условия реализации программы учебной дисциплины</w:t>
            </w:r>
          </w:p>
          <w:p w:rsidR="00197B00" w:rsidRPr="00D4095E" w:rsidRDefault="00197B00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7B00" w:rsidRPr="00D4095E" w:rsidRDefault="00197B00" w:rsidP="004D575B">
            <w:pPr>
              <w:spacing w:line="360" w:lineRule="auto"/>
              <w:jc w:val="center"/>
            </w:pPr>
            <w:r>
              <w:t>21</w:t>
            </w:r>
          </w:p>
        </w:tc>
      </w:tr>
      <w:tr w:rsidR="00197B00" w:rsidRPr="00D4095E" w:rsidTr="004D575B">
        <w:tc>
          <w:tcPr>
            <w:tcW w:w="7668" w:type="dxa"/>
          </w:tcPr>
          <w:p w:rsidR="00197B00" w:rsidRPr="00D4095E" w:rsidRDefault="00197B00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97B00" w:rsidRPr="00D4095E" w:rsidRDefault="00197B00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7B00" w:rsidRPr="00D4095E" w:rsidRDefault="00197B00" w:rsidP="004D575B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197B00" w:rsidRPr="00D4095E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97B00" w:rsidRPr="00D4095E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7B00" w:rsidRPr="00115545" w:rsidRDefault="00197B00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4095E">
        <w:rPr>
          <w:b/>
          <w:caps/>
          <w:u w:val="single"/>
        </w:rPr>
        <w:br w:type="page"/>
      </w:r>
      <w:r w:rsidRPr="00115545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97B00" w:rsidRPr="00115545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197B00" w:rsidRPr="0035061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197B00" w:rsidRPr="00A83FF1" w:rsidRDefault="00197B00" w:rsidP="00350611">
      <w:pPr>
        <w:ind w:firstLine="567"/>
      </w:pPr>
      <w:r w:rsidRPr="00A83FF1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A83FF1">
        <w:t>Учебная дисциплина Экологические основы природопользования входит в Математический и общий естественнонаучный цикл обязательной  части учебных циклов.</w:t>
      </w:r>
    </w:p>
    <w:p w:rsidR="00197B00" w:rsidRDefault="00197B00" w:rsidP="00350611">
      <w:pPr>
        <w:pStyle w:val="11"/>
        <w:spacing w:after="0"/>
        <w:ind w:left="0"/>
        <w:rPr>
          <w:b/>
        </w:rPr>
      </w:pPr>
      <w:r w:rsidRPr="00A83FF1">
        <w:rPr>
          <w:b/>
        </w:rPr>
        <w:t xml:space="preserve">      1.2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657"/>
        <w:gridCol w:w="4462"/>
      </w:tblGrid>
      <w:tr w:rsidR="00197B00" w:rsidRPr="006B3BDD" w:rsidTr="009C083B">
        <w:trPr>
          <w:trHeight w:val="649"/>
        </w:trPr>
        <w:tc>
          <w:tcPr>
            <w:tcW w:w="1129" w:type="dxa"/>
          </w:tcPr>
          <w:p w:rsidR="00197B00" w:rsidRPr="006B3BDD" w:rsidRDefault="00197B00" w:rsidP="009C083B">
            <w:pPr>
              <w:jc w:val="center"/>
            </w:pPr>
            <w:r w:rsidRPr="006B3BDD">
              <w:t>Код ПК, ОК</w:t>
            </w:r>
          </w:p>
        </w:tc>
        <w:tc>
          <w:tcPr>
            <w:tcW w:w="3657" w:type="dxa"/>
          </w:tcPr>
          <w:p w:rsidR="00197B00" w:rsidRPr="006B3BDD" w:rsidRDefault="00197B00" w:rsidP="009C083B">
            <w:pPr>
              <w:jc w:val="center"/>
            </w:pPr>
            <w:r w:rsidRPr="006B3BDD">
              <w:t>Умения</w:t>
            </w:r>
          </w:p>
        </w:tc>
        <w:tc>
          <w:tcPr>
            <w:tcW w:w="4462" w:type="dxa"/>
          </w:tcPr>
          <w:p w:rsidR="00197B00" w:rsidRPr="006B3BDD" w:rsidRDefault="00197B00" w:rsidP="009C083B">
            <w:pPr>
              <w:jc w:val="center"/>
            </w:pPr>
            <w:r w:rsidRPr="006B3BDD">
              <w:t>Знания</w:t>
            </w:r>
          </w:p>
        </w:tc>
      </w:tr>
      <w:tr w:rsidR="00197B00" w:rsidRPr="006B3BDD" w:rsidTr="009C083B">
        <w:trPr>
          <w:trHeight w:val="212"/>
        </w:trPr>
        <w:tc>
          <w:tcPr>
            <w:tcW w:w="1129" w:type="dxa"/>
          </w:tcPr>
          <w:p w:rsidR="00197B00" w:rsidRPr="006B3BDD" w:rsidRDefault="00197B00" w:rsidP="009C083B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197B00" w:rsidRPr="006B3BDD" w:rsidRDefault="00197B00" w:rsidP="0079284F">
            <w:pPr>
              <w:contextualSpacing/>
              <w:jc w:val="both"/>
              <w:rPr>
                <w:b/>
              </w:rPr>
            </w:pPr>
            <w:r w:rsidRPr="006B3BDD">
              <w:t xml:space="preserve">Анализировать и прогнозировать экологические последствия различных видов деятельности;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  <w:rPr>
                <w:b/>
              </w:rPr>
            </w:pPr>
            <w:r w:rsidRPr="006B3BDD"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  <w:rPr>
                <w:b/>
              </w:rPr>
            </w:pPr>
            <w:r w:rsidRPr="006B3BDD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462" w:type="dxa"/>
          </w:tcPr>
          <w:p w:rsidR="00197B00" w:rsidRPr="006B3BDD" w:rsidRDefault="00197B00" w:rsidP="0079284F">
            <w:pPr>
              <w:contextualSpacing/>
              <w:jc w:val="both"/>
            </w:pPr>
            <w:r w:rsidRPr="006B3BDD">
              <w:t>Принципы взаимодействия живых организмов и среды обитания;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</w:pPr>
            <w:r w:rsidRPr="006B3BDD">
              <w:t xml:space="preserve"> Условия устойчивого состояния экосистем;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</w:pPr>
            <w:r w:rsidRPr="006B3BDD">
              <w:t xml:space="preserve">Принципы и методы рационального природопользования;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</w:pPr>
            <w:r w:rsidRPr="006B3BDD">
              <w:t xml:space="preserve">Методы снижения хозяйственного воздействия на биосферу;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</w:pPr>
            <w:r w:rsidRPr="006B3BDD">
              <w:t xml:space="preserve">Методы экологического регулирования; </w:t>
            </w:r>
          </w:p>
          <w:p w:rsidR="00197B00" w:rsidRPr="006B3BDD" w:rsidRDefault="00197B00" w:rsidP="0079284F">
            <w:pPr>
              <w:ind w:firstLine="147"/>
              <w:contextualSpacing/>
              <w:jc w:val="both"/>
              <w:rPr>
                <w:b/>
              </w:rPr>
            </w:pPr>
            <w:r w:rsidRPr="006B3BDD">
              <w:t>Организационные и правовые средства охраны окружающей среды.</w:t>
            </w:r>
          </w:p>
        </w:tc>
      </w:tr>
    </w:tbl>
    <w:p w:rsidR="00197B00" w:rsidRDefault="00197B00" w:rsidP="00350611">
      <w:pPr>
        <w:pStyle w:val="11"/>
        <w:spacing w:after="0"/>
        <w:ind w:left="0"/>
        <w:rPr>
          <w:b/>
        </w:rPr>
      </w:pPr>
    </w:p>
    <w:p w:rsidR="00197B00" w:rsidRDefault="00197B00" w:rsidP="00350611">
      <w:pPr>
        <w:pStyle w:val="11"/>
        <w:spacing w:after="0"/>
        <w:ind w:left="0"/>
        <w:rPr>
          <w:b/>
        </w:rPr>
      </w:pPr>
      <w:r>
        <w:rPr>
          <w:b/>
        </w:rPr>
        <w:t>При изучении дисциплины «Экологические основы природопользования» формируются общие компетенции:</w:t>
      </w:r>
    </w:p>
    <w:p w:rsidR="00197B00" w:rsidRPr="0079284F" w:rsidRDefault="00197B00" w:rsidP="00350611">
      <w:pPr>
        <w:pStyle w:val="11"/>
        <w:spacing w:after="0"/>
        <w:ind w:left="0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197B00" w:rsidRPr="00A83FF1" w:rsidTr="00542A7A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197B00" w:rsidRPr="00A83FF1" w:rsidRDefault="00197B00" w:rsidP="00542A7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197B00" w:rsidRPr="00A83FF1" w:rsidRDefault="00197B00" w:rsidP="00542A7A">
            <w:pPr>
              <w:jc w:val="center"/>
              <w:rPr>
                <w:b/>
                <w:iCs/>
              </w:rPr>
            </w:pPr>
          </w:p>
          <w:p w:rsidR="00197B00" w:rsidRPr="00A83FF1" w:rsidRDefault="00197B00" w:rsidP="00542A7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jc w:val="center"/>
              <w:rPr>
                <w:b/>
                <w:iCs/>
              </w:rPr>
            </w:pPr>
          </w:p>
          <w:p w:rsidR="00197B00" w:rsidRPr="00A83FF1" w:rsidRDefault="00197B00" w:rsidP="00542A7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  <w:r w:rsidRPr="00A83FF1">
              <w:rPr>
                <w:rStyle w:val="ae"/>
                <w:b/>
              </w:rPr>
              <w:footnoteReference w:id="1"/>
            </w:r>
          </w:p>
        </w:tc>
      </w:tr>
      <w:tr w:rsidR="00197B00" w:rsidRPr="00A83FF1" w:rsidTr="00542A7A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97B00" w:rsidRPr="00A83FF1" w:rsidTr="00542A7A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rPr>
                <w:iCs/>
              </w:rPr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97B00" w:rsidRPr="00A83FF1" w:rsidTr="00542A7A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97B00" w:rsidRPr="00A83FF1" w:rsidTr="00542A7A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97B00" w:rsidRPr="00A83FF1" w:rsidTr="00542A7A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97B00" w:rsidRPr="00A83FF1" w:rsidTr="00542A7A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97B00" w:rsidRPr="00A83FF1" w:rsidTr="00542A7A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97B00" w:rsidRPr="00A83FF1" w:rsidTr="00542A7A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97B00" w:rsidRPr="00A83FF1" w:rsidTr="00542A7A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197B00" w:rsidRPr="00A83FF1" w:rsidTr="00542A7A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97B00" w:rsidRPr="00A83FF1" w:rsidTr="00542A7A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suppressAutoHyphens/>
            </w:pPr>
            <w:r w:rsidRPr="00A83FF1">
              <w:t>Проявлять гражданско-</w:t>
            </w:r>
            <w:r w:rsidRPr="00A83FF1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jc w:val="both"/>
            </w:pPr>
            <w:r w:rsidRPr="00A83FF1">
              <w:lastRenderedPageBreak/>
              <w:t>Умения: описывать значимость своей профессии (специальности)</w:t>
            </w:r>
          </w:p>
        </w:tc>
      </w:tr>
      <w:tr w:rsidR="00197B00" w:rsidRPr="00A83FF1" w:rsidTr="00542A7A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97B00" w:rsidRPr="00A83FF1" w:rsidTr="00542A7A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97B00" w:rsidRPr="00A83FF1" w:rsidTr="00542A7A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</w:tr>
      <w:tr w:rsidR="00197B00" w:rsidRPr="00A83FF1" w:rsidTr="00542A7A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97B00" w:rsidRPr="00A83FF1" w:rsidTr="00542A7A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97B00" w:rsidRPr="00A83FF1" w:rsidTr="00542A7A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97B00" w:rsidRPr="00A83FF1" w:rsidTr="00542A7A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97B00" w:rsidRPr="00A83FF1" w:rsidTr="00542A7A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97B00" w:rsidRPr="00A83FF1" w:rsidTr="00542A7A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97B00" w:rsidRPr="00A83FF1" w:rsidTr="00542A7A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97B00" w:rsidRPr="00A83FF1" w:rsidTr="00542A7A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197B00" w:rsidRPr="00A83FF1" w:rsidRDefault="00197B00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6742" w:type="dxa"/>
          </w:tcPr>
          <w:p w:rsidR="00197B00" w:rsidRPr="00A83FF1" w:rsidRDefault="00197B00" w:rsidP="00542A7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97B00" w:rsidRPr="00A83FF1" w:rsidRDefault="00197B00" w:rsidP="00542A7A">
      <w:pPr>
        <w:shd w:val="clear" w:color="auto" w:fill="FFFFFF"/>
        <w:ind w:firstLine="709"/>
        <w:jc w:val="both"/>
        <w:rPr>
          <w:b/>
        </w:rPr>
      </w:pPr>
    </w:p>
    <w:p w:rsidR="00197B00" w:rsidRPr="00A83FF1" w:rsidRDefault="00197B00" w:rsidP="00542A7A">
      <w:pPr>
        <w:shd w:val="clear" w:color="auto" w:fill="FFFFFF"/>
        <w:ind w:firstLine="709"/>
        <w:jc w:val="both"/>
        <w:rPr>
          <w:b/>
        </w:rPr>
      </w:pPr>
      <w:r w:rsidRPr="00A83FF1">
        <w:rPr>
          <w:b/>
        </w:rPr>
        <w:t>1.3. Профессиональные компетенции</w:t>
      </w:r>
    </w:p>
    <w:p w:rsidR="00197B00" w:rsidRPr="00A83FF1" w:rsidRDefault="00197B00" w:rsidP="00542A7A">
      <w:pPr>
        <w:shd w:val="clear" w:color="auto" w:fill="FFFFFF"/>
        <w:ind w:firstLine="709"/>
        <w:jc w:val="both"/>
        <w:rPr>
          <w:b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197B00" w:rsidRPr="00A83FF1" w:rsidTr="00542A7A">
        <w:trPr>
          <w:jc w:val="center"/>
        </w:trPr>
        <w:tc>
          <w:tcPr>
            <w:tcW w:w="1984" w:type="dxa"/>
          </w:tcPr>
          <w:p w:rsidR="00197B00" w:rsidRPr="00A83FF1" w:rsidRDefault="00197B00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197B00" w:rsidRPr="00A83FF1" w:rsidRDefault="00197B00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197B00" w:rsidRPr="00A83FF1" w:rsidRDefault="00197B00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197B00" w:rsidRPr="00A83FF1" w:rsidRDefault="00197B00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197B00" w:rsidRPr="00A83FF1" w:rsidRDefault="00197B00" w:rsidP="00542A7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 w:val="restart"/>
          </w:tcPr>
          <w:p w:rsidR="00197B00" w:rsidRPr="00A83FF1" w:rsidRDefault="00197B00" w:rsidP="00542A7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rPr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ПК 3.2.</w:t>
            </w:r>
            <w:r w:rsidRPr="00A83FF1">
              <w:tab/>
      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</w:t>
            </w:r>
            <w:r w:rsidRPr="00A83FF1">
              <w:lastRenderedPageBreak/>
              <w:t>требованиям технических регламентов</w:t>
            </w: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97B00" w:rsidRPr="00A83FF1" w:rsidRDefault="00197B00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197B00" w:rsidRPr="00A83FF1" w:rsidRDefault="00197B00" w:rsidP="00542A7A">
            <w:pPr>
              <w:jc w:val="both"/>
              <w:rPr>
                <w:b/>
              </w:rPr>
            </w:pPr>
            <w:r w:rsidRPr="00A83FF1">
              <w:rPr>
                <w:b/>
              </w:rPr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197B00" w:rsidRPr="00A83FF1" w:rsidRDefault="00197B00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542A7A">
            <w:pPr>
              <w:jc w:val="both"/>
            </w:pPr>
            <w:r w:rsidRPr="00A83FF1">
              <w:t>ПК 3.4.</w:t>
            </w:r>
            <w:r w:rsidRPr="00A83FF1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97B00" w:rsidRPr="00A83FF1" w:rsidRDefault="00197B00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197B00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542A7A">
            <w:pPr>
              <w:jc w:val="both"/>
            </w:pPr>
          </w:p>
        </w:tc>
        <w:tc>
          <w:tcPr>
            <w:tcW w:w="5667" w:type="dxa"/>
          </w:tcPr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97B00" w:rsidRPr="00A83FF1" w:rsidRDefault="00197B00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</w:t>
            </w:r>
            <w:r w:rsidRPr="00A83FF1">
              <w:rPr>
                <w:lang w:eastAsia="en-US"/>
              </w:rPr>
              <w:lastRenderedPageBreak/>
              <w:t xml:space="preserve">трудового распорядка; </w:t>
            </w:r>
          </w:p>
          <w:p w:rsidR="00197B00" w:rsidRPr="00A83FF1" w:rsidRDefault="00197B00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83FF1">
        <w:rPr>
          <w:b/>
        </w:rPr>
        <w:t>1.4. Рекомендуемое количество часов на освоение программы дисциплины:</w:t>
      </w:r>
    </w:p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83FF1">
        <w:t>максимальной учебной нагрузки обучающегося 32 часов, в том числе:</w:t>
      </w:r>
    </w:p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83FF1">
        <w:t>обязательной аудиторной учебной нагрузки обучающегося  30 часов;</w:t>
      </w:r>
    </w:p>
    <w:p w:rsidR="00197B00" w:rsidRPr="00A83FF1" w:rsidRDefault="00197B00" w:rsidP="00AF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83FF1">
        <w:t>самостоятельной работы обучающегося 2 часов.</w:t>
      </w:r>
    </w:p>
    <w:p w:rsidR="00197B00" w:rsidRDefault="00197B00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97B00" w:rsidRPr="00115545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1554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83FF1">
        <w:rPr>
          <w:b/>
        </w:rPr>
        <w:t>2.1. Объем учебной дисциплины и виды учебной работы</w:t>
      </w:r>
    </w:p>
    <w:p w:rsidR="00197B00" w:rsidRPr="00A83FF1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97B00" w:rsidRPr="00A83FF1" w:rsidTr="004D575B">
        <w:trPr>
          <w:trHeight w:val="460"/>
        </w:trPr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center"/>
            </w:pPr>
            <w:r w:rsidRPr="00A83FF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A83FF1">
              <w:rPr>
                <w:b/>
                <w:i/>
                <w:iCs/>
              </w:rPr>
              <w:t>Объем часов</w:t>
            </w:r>
          </w:p>
        </w:tc>
      </w:tr>
      <w:tr w:rsidR="00197B00" w:rsidRPr="00A83FF1" w:rsidTr="004D575B">
        <w:trPr>
          <w:trHeight w:val="285"/>
        </w:trPr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rPr>
                <w:b/>
              </w:rPr>
            </w:pPr>
            <w:r w:rsidRPr="00A83FF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32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30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t>в том числе: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t xml:space="preserve">     лабораторные занятия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t xml:space="preserve">     практические занятия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t xml:space="preserve">     контрольные работы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  <w:rPr>
                <w:i/>
              </w:rPr>
            </w:pPr>
            <w:r w:rsidRPr="00A83FF1">
              <w:t xml:space="preserve">     курсовая работа (проект) (</w:t>
            </w:r>
            <w:r w:rsidRPr="00A83FF1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197B00" w:rsidRPr="00A83FF1" w:rsidTr="004D575B"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  <w:rPr>
                <w:b/>
              </w:rPr>
            </w:pPr>
            <w:r w:rsidRPr="00A83FF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2</w:t>
            </w:r>
          </w:p>
        </w:tc>
      </w:tr>
      <w:tr w:rsidR="00197B00" w:rsidRPr="00A83FF1" w:rsidTr="004D575B">
        <w:trPr>
          <w:trHeight w:val="458"/>
        </w:trPr>
        <w:tc>
          <w:tcPr>
            <w:tcW w:w="7904" w:type="dxa"/>
          </w:tcPr>
          <w:p w:rsidR="00197B00" w:rsidRPr="00A83FF1" w:rsidRDefault="00197B00" w:rsidP="004D575B">
            <w:pPr>
              <w:spacing w:line="360" w:lineRule="auto"/>
              <w:jc w:val="both"/>
            </w:pPr>
            <w:r w:rsidRPr="00A83FF1">
              <w:t>в том числе:</w:t>
            </w:r>
          </w:p>
        </w:tc>
        <w:tc>
          <w:tcPr>
            <w:tcW w:w="1800" w:type="dxa"/>
          </w:tcPr>
          <w:p w:rsidR="00197B00" w:rsidRPr="00A83FF1" w:rsidRDefault="00197B00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97B00" w:rsidRPr="00A83FF1" w:rsidTr="004D575B">
        <w:tc>
          <w:tcPr>
            <w:tcW w:w="9704" w:type="dxa"/>
            <w:gridSpan w:val="2"/>
          </w:tcPr>
          <w:p w:rsidR="00197B00" w:rsidRPr="00A83FF1" w:rsidRDefault="00197B00" w:rsidP="004D575B">
            <w:pPr>
              <w:spacing w:line="360" w:lineRule="auto"/>
              <w:rPr>
                <w:iCs/>
              </w:rPr>
            </w:pPr>
            <w:r w:rsidRPr="00A83FF1">
              <w:rPr>
                <w:iCs/>
              </w:rPr>
              <w:t xml:space="preserve">Итоговая аттестация в форме дифференцированного зачета      </w:t>
            </w:r>
          </w:p>
        </w:tc>
      </w:tr>
    </w:tbl>
    <w:p w:rsidR="00197B00" w:rsidRPr="00115545" w:rsidRDefault="00197B0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197B00" w:rsidRPr="00115545" w:rsidSect="004D575B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197B00" w:rsidRPr="006B3BDD" w:rsidRDefault="00197B00" w:rsidP="00542A7A">
      <w:pPr>
        <w:rPr>
          <w:b/>
          <w:i/>
        </w:rPr>
      </w:pPr>
      <w:r w:rsidRPr="006B3BDD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197B00" w:rsidRPr="006B3BDD" w:rsidRDefault="00197B00" w:rsidP="00542A7A">
      <w:pPr>
        <w:rPr>
          <w:b/>
          <w:bCs/>
          <w:i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8222"/>
        <w:gridCol w:w="2127"/>
        <w:gridCol w:w="981"/>
        <w:gridCol w:w="1858"/>
      </w:tblGrid>
      <w:tr w:rsidR="00197B00" w:rsidRPr="006B3BDD" w:rsidTr="00542A7A">
        <w:trPr>
          <w:trHeight w:val="20"/>
        </w:trPr>
        <w:tc>
          <w:tcPr>
            <w:tcW w:w="685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1</w:t>
            </w: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197B00" w:rsidRPr="006B3BDD" w:rsidTr="00542A7A">
        <w:trPr>
          <w:trHeight w:val="20"/>
        </w:trPr>
        <w:tc>
          <w:tcPr>
            <w:tcW w:w="4071" w:type="pct"/>
            <w:gridSpan w:val="3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1. Теоретическая экология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rPr>
                <w:b/>
                <w:bCs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1.1. Общая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экология</w:t>
            </w:r>
          </w:p>
        </w:tc>
        <w:tc>
          <w:tcPr>
            <w:tcW w:w="2690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96" w:type="pc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197B00" w:rsidRPr="006B3BDD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  <w:tcBorders>
              <w:top w:val="nil"/>
            </w:tcBorders>
          </w:tcPr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1.Введение.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 Значение экологического образования для будущего специалиста по производству изделий из полимерных композитов.</w:t>
            </w:r>
          </w:p>
        </w:tc>
        <w:tc>
          <w:tcPr>
            <w:tcW w:w="321" w:type="pct"/>
            <w:vMerge w:val="restart"/>
            <w:tcBorders>
              <w:top w:val="nil"/>
            </w:tcBorders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2.Виды и классификация природных ресурсов. Природные ресурсы, как сырьё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для изготовления изделий из полимерных композитов. Требования, предъявляемые к сырью, полуфабрикатам и готовой продукции в соответствии с нормативной документацией.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Альтернативные источники энергии. Альтернативные источники сырья для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изготовления изделий из полимерных композитов.</w:t>
            </w:r>
          </w:p>
        </w:tc>
        <w:tc>
          <w:tcPr>
            <w:tcW w:w="321" w:type="pct"/>
            <w:vMerge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759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321" w:type="pct"/>
            <w:vMerge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4071" w:type="pct"/>
            <w:gridSpan w:val="3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2. Промышленная экология</w:t>
            </w:r>
          </w:p>
        </w:tc>
        <w:tc>
          <w:tcPr>
            <w:tcW w:w="321" w:type="pct"/>
            <w:vAlign w:val="center"/>
          </w:tcPr>
          <w:p w:rsidR="00197B00" w:rsidRPr="00542A7A" w:rsidRDefault="00197B00" w:rsidP="00542A7A">
            <w:pPr>
              <w:jc w:val="center"/>
              <w:rPr>
                <w:b/>
                <w:bCs/>
                <w:i/>
              </w:rPr>
            </w:pPr>
            <w:r w:rsidRPr="00542A7A">
              <w:rPr>
                <w:b/>
                <w:bCs/>
                <w:i/>
              </w:rPr>
              <w:t>16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31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2.1.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Техногенное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воздействие на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окружающую среду</w:t>
            </w: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197B00" w:rsidRPr="006B3BDD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Техногенное воздействие на окружающую среду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Типы загрязняющих веществ. Особые и экстремальные виды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загрязнений, возникающих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Контроль экологических параметров, в том числе с помощью программно-аппаратных комплексов.</w:t>
            </w:r>
          </w:p>
        </w:tc>
        <w:tc>
          <w:tcPr>
            <w:tcW w:w="321" w:type="pct"/>
            <w:vMerge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</w:tbl>
    <w:p w:rsidR="00197B00" w:rsidRPr="006B3BDD" w:rsidRDefault="00197B00" w:rsidP="00542A7A">
      <w:pPr>
        <w:rPr>
          <w:b/>
          <w:bCs/>
          <w:i/>
        </w:rPr>
        <w:sectPr w:rsidR="00197B00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0349"/>
        <w:gridCol w:w="981"/>
        <w:gridCol w:w="1858"/>
      </w:tblGrid>
      <w:tr w:rsidR="00197B00" w:rsidRPr="006B3BDD" w:rsidTr="00542A7A">
        <w:trPr>
          <w:trHeight w:val="20"/>
        </w:trPr>
        <w:tc>
          <w:tcPr>
            <w:tcW w:w="685" w:type="pc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lastRenderedPageBreak/>
              <w:t>1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197B00" w:rsidRPr="006B3BDD" w:rsidTr="00542A7A">
        <w:trPr>
          <w:trHeight w:val="442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2.2.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Охрана воздушной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среды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Способы предотвращения и улавливания выбросов. Основные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технологии утилизации газовых выбросов, возникающих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 очистки газовых выбросов.</w:t>
            </w:r>
          </w:p>
        </w:tc>
        <w:tc>
          <w:tcPr>
            <w:tcW w:w="321" w:type="pct"/>
            <w:vMerge/>
            <w:vAlign w:val="center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409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2.3.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Принципы охраны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водной среды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197B00" w:rsidRPr="006B3BDD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Методы очистки промышленных сточных вод, образующихся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очистки стоков.</w:t>
            </w:r>
          </w:p>
        </w:tc>
        <w:tc>
          <w:tcPr>
            <w:tcW w:w="321" w:type="pct"/>
            <w:vMerge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73721">
              <w:rPr>
                <w:b/>
                <w:bCs/>
              </w:rPr>
              <w:t>2.4.Твердые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отходы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197B00" w:rsidRPr="006B3BDD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Основные технологии утилизации твердых отходов, образующихся при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производстве изделий их полимерных к</w:t>
            </w:r>
            <w:r>
              <w:rPr>
                <w:bCs/>
              </w:rPr>
              <w:t>омпозитов. Экологический эффект  и</w:t>
            </w:r>
            <w:r w:rsidRPr="00973721">
              <w:rPr>
                <w:bCs/>
              </w:rPr>
              <w:t>спользования твёрдых отходов.</w:t>
            </w:r>
          </w:p>
        </w:tc>
        <w:tc>
          <w:tcPr>
            <w:tcW w:w="321" w:type="pct"/>
            <w:vMerge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335"/>
        </w:trPr>
        <w:tc>
          <w:tcPr>
            <w:tcW w:w="685" w:type="pct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2.5.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Экологический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менеджмент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197B00" w:rsidRPr="006B3BDD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jc w:val="both"/>
              <w:rPr>
                <w:bCs/>
              </w:rPr>
            </w:pPr>
            <w:r w:rsidRPr="00973721">
              <w:rPr>
                <w:bCs/>
              </w:rPr>
              <w:t>Принципы размещения производств химической промышленности.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Экологически безопасные производственные процессы соответствующие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требованиям минимизации, нейтрализации, сброса (выброса) загрязняющих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веществ, безотходности производства, безопасности для здоровья промышленно производственного персонала, сокращения энергопотребления, эффективности</w:t>
            </w:r>
          </w:p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ресурсопотребления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Требования, предъявляемые к сырью, полуфабрикатам и готовой продукции в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соответствии с нормативной документацией.</w:t>
            </w:r>
          </w:p>
        </w:tc>
        <w:tc>
          <w:tcPr>
            <w:tcW w:w="321" w:type="pct"/>
            <w:vMerge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685" w:type="pct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197B00" w:rsidRPr="006B3BDD" w:rsidRDefault="00197B00" w:rsidP="00542A7A">
            <w:pPr>
              <w:jc w:val="center"/>
              <w:rPr>
                <w:b/>
                <w:i/>
              </w:rPr>
            </w:pPr>
          </w:p>
        </w:tc>
      </w:tr>
    </w:tbl>
    <w:p w:rsidR="00197B00" w:rsidRPr="006B3BDD" w:rsidRDefault="00197B00" w:rsidP="00542A7A">
      <w:pPr>
        <w:rPr>
          <w:b/>
          <w:bCs/>
          <w:i/>
        </w:rPr>
        <w:sectPr w:rsidR="00197B00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15"/>
        <w:gridCol w:w="10347"/>
        <w:gridCol w:w="981"/>
        <w:gridCol w:w="1858"/>
      </w:tblGrid>
      <w:tr w:rsidR="00197B00" w:rsidRPr="006B3BDD" w:rsidTr="00542A7A">
        <w:trPr>
          <w:trHeight w:val="20"/>
        </w:trPr>
        <w:tc>
          <w:tcPr>
            <w:tcW w:w="582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3489" w:type="pct"/>
            <w:gridSpan w:val="2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321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197B00" w:rsidRPr="00973721" w:rsidTr="00542A7A">
        <w:trPr>
          <w:trHeight w:val="20"/>
        </w:trPr>
        <w:tc>
          <w:tcPr>
            <w:tcW w:w="4071" w:type="pct"/>
            <w:gridSpan w:val="3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321" w:type="pct"/>
            <w:vAlign w:val="center"/>
          </w:tcPr>
          <w:p w:rsidR="00197B00" w:rsidRPr="00542A7A" w:rsidRDefault="00197B00" w:rsidP="00542A7A">
            <w:pPr>
              <w:jc w:val="center"/>
              <w:rPr>
                <w:b/>
                <w:bCs/>
              </w:rPr>
            </w:pPr>
            <w:r w:rsidRPr="00542A7A">
              <w:rPr>
                <w:b/>
                <w:bCs/>
              </w:rPr>
              <w:t>6</w:t>
            </w:r>
          </w:p>
        </w:tc>
        <w:tc>
          <w:tcPr>
            <w:tcW w:w="608" w:type="pc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359"/>
        </w:trPr>
        <w:tc>
          <w:tcPr>
            <w:tcW w:w="685" w:type="pct"/>
            <w:gridSpan w:val="2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3.1. Юридические и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экономические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аспекты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экологических основ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природопользования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197B00" w:rsidRPr="00973721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Источники экологического права. Государственная политика и управление в области экологии. Экологические правонарушения. Экологические правила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нормы. Экологические права и обязанности. Юридическая ответственность.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Экология и экономика. Экономическое регулирование. Лицензия. Договоры.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Лимиты. Штрафы. Финансирование.</w:t>
            </w:r>
          </w:p>
        </w:tc>
        <w:tc>
          <w:tcPr>
            <w:tcW w:w="321" w:type="pct"/>
            <w:vMerge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25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96"/>
        </w:trPr>
        <w:tc>
          <w:tcPr>
            <w:tcW w:w="685" w:type="pct"/>
            <w:gridSpan w:val="2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3.2.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Экологическая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стандартизация и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паспортизация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197B00" w:rsidRPr="00973721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Система экологического контроля при производстве изделий из полимерных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композитов. Мониторинг окружающей среды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Система стандартов. Экологическая экспертиза. Экологическая сертификация. Экологический паспорт предприятия.</w:t>
            </w:r>
          </w:p>
        </w:tc>
        <w:tc>
          <w:tcPr>
            <w:tcW w:w="321" w:type="pct"/>
            <w:vMerge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4071" w:type="pct"/>
            <w:gridSpan w:val="3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610"/>
        </w:trPr>
        <w:tc>
          <w:tcPr>
            <w:tcW w:w="685" w:type="pct"/>
            <w:gridSpan w:val="2"/>
            <w:vMerge w:val="restar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4.1.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Государственные и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общественные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организации по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предотвращению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разрушающих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воздействий на</w:t>
            </w:r>
          </w:p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природу</w:t>
            </w: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197B00" w:rsidRPr="00973721" w:rsidRDefault="00197B00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Международное сотрудничество. Государственные и общественные организации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по предотвращению разрушающих воздействий на природу. Природоохранные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конвенции. Межгосударственные соглашения.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Роль международных организаций в сохранении природных ресурсов,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использующихся на предприятиях химической промышленности.</w:t>
            </w:r>
          </w:p>
        </w:tc>
        <w:tc>
          <w:tcPr>
            <w:tcW w:w="321" w:type="pct"/>
            <w:vMerge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197B00" w:rsidRPr="00973721" w:rsidRDefault="00197B00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197B00" w:rsidRPr="00973721" w:rsidRDefault="00197B00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21" w:type="pct"/>
            <w:vAlign w:val="center"/>
          </w:tcPr>
          <w:p w:rsidR="00197B00" w:rsidRPr="00973721" w:rsidRDefault="00197B00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197B00" w:rsidRPr="00973721" w:rsidRDefault="00197B00" w:rsidP="00542A7A">
            <w:pPr>
              <w:jc w:val="center"/>
              <w:rPr>
                <w:b/>
              </w:rPr>
            </w:pPr>
          </w:p>
        </w:tc>
      </w:tr>
      <w:tr w:rsidR="00197B00" w:rsidRPr="006B3BDD" w:rsidTr="00542A7A">
        <w:trPr>
          <w:trHeight w:val="20"/>
        </w:trPr>
        <w:tc>
          <w:tcPr>
            <w:tcW w:w="4071" w:type="pct"/>
            <w:gridSpan w:val="3"/>
          </w:tcPr>
          <w:p w:rsidR="00197B00" w:rsidRPr="006B3BDD" w:rsidRDefault="00197B00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Всего:</w:t>
            </w:r>
          </w:p>
        </w:tc>
        <w:tc>
          <w:tcPr>
            <w:tcW w:w="321" w:type="pct"/>
            <w:vAlign w:val="center"/>
          </w:tcPr>
          <w:p w:rsidR="00197B00" w:rsidRPr="006B3BDD" w:rsidRDefault="00197B00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32</w:t>
            </w:r>
          </w:p>
        </w:tc>
        <w:tc>
          <w:tcPr>
            <w:tcW w:w="608" w:type="pct"/>
          </w:tcPr>
          <w:p w:rsidR="00197B00" w:rsidRPr="006B3BDD" w:rsidRDefault="00197B00" w:rsidP="00542A7A">
            <w:pPr>
              <w:rPr>
                <w:b/>
                <w:bCs/>
                <w:i/>
              </w:rPr>
            </w:pPr>
          </w:p>
        </w:tc>
      </w:tr>
    </w:tbl>
    <w:p w:rsidR="00197B00" w:rsidRPr="006B3BDD" w:rsidRDefault="00197B00" w:rsidP="00542A7A">
      <w:pPr>
        <w:rPr>
          <w:b/>
          <w:bCs/>
          <w:i/>
        </w:rPr>
      </w:pPr>
    </w:p>
    <w:p w:rsidR="00197B00" w:rsidRDefault="00197B00" w:rsidP="0054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  <w:sectPr w:rsidR="00197B00">
          <w:footnotePr>
            <w:pos w:val="beneathText"/>
          </w:footnotePr>
          <w:pgSz w:w="16837" w:h="11905" w:orient="landscape"/>
          <w:pgMar w:top="851" w:right="1134" w:bottom="1438" w:left="992" w:header="720" w:footer="709" w:gutter="0"/>
          <w:cols w:space="720"/>
        </w:sectPr>
      </w:pPr>
    </w:p>
    <w:p w:rsidR="00197B00" w:rsidRPr="006B3BDD" w:rsidRDefault="00197B00" w:rsidP="00542A7A">
      <w:pPr>
        <w:ind w:left="1353"/>
        <w:rPr>
          <w:b/>
          <w:bCs/>
        </w:rPr>
      </w:pPr>
      <w:r w:rsidRPr="006B3BDD">
        <w:rPr>
          <w:b/>
          <w:bCs/>
        </w:rPr>
        <w:lastRenderedPageBreak/>
        <w:t>3. УСЛОВИЯ РЕАЛИЗАЦИИ ПРОГРАММЫ УЧЕБНОЙ ДИСЦИПЛИНЫ</w:t>
      </w:r>
    </w:p>
    <w:p w:rsidR="00197B00" w:rsidRPr="006B3BDD" w:rsidRDefault="00197B00" w:rsidP="00542A7A">
      <w:pPr>
        <w:ind w:firstLine="709"/>
        <w:rPr>
          <w:b/>
          <w:bCs/>
        </w:rPr>
      </w:pPr>
      <w:r w:rsidRPr="006B3BDD">
        <w:rPr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97B00" w:rsidRPr="006B3BDD" w:rsidRDefault="00197B00" w:rsidP="005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B3BDD">
        <w:rPr>
          <w:bCs/>
        </w:rPr>
        <w:t>Кабинет</w:t>
      </w:r>
      <w:r w:rsidRPr="006B3BDD">
        <w:rPr>
          <w:bCs/>
          <w:szCs w:val="28"/>
        </w:rPr>
        <w:t>«</w:t>
      </w:r>
      <w:r w:rsidRPr="00973721">
        <w:rPr>
          <w:bCs/>
          <w:szCs w:val="28"/>
          <w:u w:val="single"/>
        </w:rPr>
        <w:t>Экологические основы природопользования».,</w:t>
      </w:r>
      <w:r w:rsidRPr="006B3BDD">
        <w:rPr>
          <w:bCs/>
          <w:szCs w:val="28"/>
        </w:rPr>
        <w:t xml:space="preserve"> оснащенный оборудованием: </w:t>
      </w:r>
      <w:r w:rsidRPr="006B3BDD">
        <w:rPr>
          <w:color w:val="000000"/>
          <w:szCs w:val="28"/>
        </w:rPr>
        <w:t xml:space="preserve">посадочными местами по количеству обучающихся; рабочим местом преподавателя; </w:t>
      </w:r>
      <w:r w:rsidRPr="006B3BDD">
        <w:rPr>
          <w:szCs w:val="28"/>
        </w:rPr>
        <w:t>комплектом учебно-наглядных пособий.; те</w:t>
      </w:r>
      <w:r w:rsidRPr="006B3BDD">
        <w:rPr>
          <w:bCs/>
          <w:szCs w:val="28"/>
        </w:rPr>
        <w:t xml:space="preserve">хническими средствами обучения </w:t>
      </w:r>
      <w:r w:rsidRPr="006B3BDD">
        <w:rPr>
          <w:szCs w:val="28"/>
        </w:rPr>
        <w:t>персональным компьютером с лицензионным программным обеспечением;</w:t>
      </w:r>
    </w:p>
    <w:p w:rsidR="00197B00" w:rsidRPr="006B3BDD" w:rsidRDefault="00197B00" w:rsidP="00542A7A">
      <w:pPr>
        <w:ind w:firstLine="709"/>
        <w:rPr>
          <w:b/>
          <w:bCs/>
        </w:rPr>
      </w:pPr>
    </w:p>
    <w:p w:rsidR="00197B00" w:rsidRPr="00414C20" w:rsidRDefault="00197B00" w:rsidP="00542A7A">
      <w:pPr>
        <w:suppressAutoHyphens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197B00" w:rsidRPr="00414C20" w:rsidRDefault="00197B00" w:rsidP="00542A7A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97B00" w:rsidRPr="00973721" w:rsidRDefault="00197B00" w:rsidP="00542A7A">
      <w:pPr>
        <w:pStyle w:val="11"/>
        <w:numPr>
          <w:ilvl w:val="2"/>
          <w:numId w:val="33"/>
        </w:numPr>
        <w:contextualSpacing/>
        <w:rPr>
          <w:b/>
        </w:rPr>
      </w:pPr>
      <w:r w:rsidRPr="00973721">
        <w:rPr>
          <w:b/>
        </w:rPr>
        <w:t>Печатные издания</w:t>
      </w:r>
    </w:p>
    <w:p w:rsidR="00197B00" w:rsidRPr="006B3BDD" w:rsidRDefault="00197B00" w:rsidP="00542A7A">
      <w:pPr>
        <w:numPr>
          <w:ilvl w:val="0"/>
          <w:numId w:val="34"/>
        </w:numPr>
        <w:rPr>
          <w:szCs w:val="28"/>
        </w:rPr>
      </w:pPr>
      <w:r w:rsidRPr="006B3BDD">
        <w:rPr>
          <w:szCs w:val="28"/>
        </w:rPr>
        <w:t>Константинов В.М.  Экологические основы природопользования. – М.: ИЦ Академия, 2014. – 325</w:t>
      </w:r>
      <w:r w:rsidRPr="006B3BDD">
        <w:rPr>
          <w:szCs w:val="28"/>
          <w:lang w:val="en-US"/>
        </w:rPr>
        <w:t>c</w:t>
      </w:r>
      <w:r w:rsidRPr="006B3BDD">
        <w:rPr>
          <w:szCs w:val="28"/>
        </w:rPr>
        <w:t xml:space="preserve">. </w:t>
      </w:r>
    </w:p>
    <w:p w:rsidR="00197B00" w:rsidRDefault="00197B00" w:rsidP="00542A7A">
      <w:pPr>
        <w:numPr>
          <w:ilvl w:val="0"/>
          <w:numId w:val="34"/>
        </w:numPr>
        <w:rPr>
          <w:szCs w:val="28"/>
        </w:rPr>
      </w:pPr>
      <w:r w:rsidRPr="006B3BDD">
        <w:rPr>
          <w:szCs w:val="28"/>
        </w:rPr>
        <w:t>Рудский В.В.  Основы природопользования. – М.: Логос, 2014. – 207 с.</w:t>
      </w:r>
    </w:p>
    <w:p w:rsidR="00197B00" w:rsidRPr="00542A7A" w:rsidRDefault="00197B00" w:rsidP="00542A7A">
      <w:pPr>
        <w:numPr>
          <w:ilvl w:val="0"/>
          <w:numId w:val="34"/>
        </w:numPr>
        <w:suppressAutoHyphens/>
        <w:jc w:val="both"/>
      </w:pPr>
      <w:r w:rsidRPr="00542A7A">
        <w:t>Гальперин М.В. Экологические основы природопользования. – М.: ИД Форум – ИНФРА-М, 2017</w:t>
      </w:r>
    </w:p>
    <w:p w:rsidR="00197B00" w:rsidRPr="00542A7A" w:rsidRDefault="00197B00" w:rsidP="00542A7A">
      <w:pPr>
        <w:numPr>
          <w:ilvl w:val="0"/>
          <w:numId w:val="34"/>
        </w:numPr>
        <w:suppressAutoHyphens/>
        <w:jc w:val="both"/>
      </w:pPr>
      <w:r w:rsidRPr="00542A7A">
        <w:t>Трушина Т.П. Экологические основы природопользования. – Ростов – на - Дону, 2015</w:t>
      </w:r>
    </w:p>
    <w:p w:rsidR="00197B00" w:rsidRPr="00542A7A" w:rsidRDefault="00197B00" w:rsidP="00542A7A">
      <w:pPr>
        <w:ind w:left="720"/>
        <w:rPr>
          <w:szCs w:val="28"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Default="00197B00" w:rsidP="00542A7A">
      <w:pPr>
        <w:pStyle w:val="11"/>
        <w:rPr>
          <w:b/>
          <w:i/>
        </w:rPr>
      </w:pPr>
    </w:p>
    <w:p w:rsidR="00197B00" w:rsidRPr="006B3BDD" w:rsidRDefault="00197B00" w:rsidP="00542A7A">
      <w:pPr>
        <w:pStyle w:val="11"/>
        <w:rPr>
          <w:b/>
          <w:i/>
        </w:rPr>
      </w:pPr>
      <w:r w:rsidRPr="006B3BDD">
        <w:rPr>
          <w:b/>
          <w:i/>
        </w:rPr>
        <w:lastRenderedPageBreak/>
        <w:t>4.КОНТРОЛЬ И ОЦЕНКА РЕЗУЛЬТАТОВ ОСВОЕНИЯ УЧЕБНОЙ ДИСЦИПЛИНЫ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4263"/>
        <w:gridCol w:w="1809"/>
      </w:tblGrid>
      <w:tr w:rsidR="00197B00" w:rsidRPr="006B3BDD" w:rsidTr="000C13D7">
        <w:tc>
          <w:tcPr>
            <w:tcW w:w="2057" w:type="pct"/>
          </w:tcPr>
          <w:p w:rsidR="00197B00" w:rsidRPr="006B3BDD" w:rsidRDefault="00197B00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Результаты обучения</w:t>
            </w:r>
          </w:p>
        </w:tc>
        <w:tc>
          <w:tcPr>
            <w:tcW w:w="2066" w:type="pct"/>
          </w:tcPr>
          <w:p w:rsidR="00197B00" w:rsidRPr="006B3BDD" w:rsidRDefault="00197B00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Критерии оценки</w:t>
            </w:r>
          </w:p>
        </w:tc>
        <w:tc>
          <w:tcPr>
            <w:tcW w:w="877" w:type="pct"/>
          </w:tcPr>
          <w:p w:rsidR="00197B00" w:rsidRPr="006B3BDD" w:rsidRDefault="00197B00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Методы оценки</w:t>
            </w:r>
          </w:p>
        </w:tc>
      </w:tr>
      <w:tr w:rsidR="00197B00" w:rsidRPr="006B3BDD" w:rsidTr="000C13D7">
        <w:tc>
          <w:tcPr>
            <w:tcW w:w="2057" w:type="pct"/>
          </w:tcPr>
          <w:p w:rsidR="00197B00" w:rsidRPr="006B3BDD" w:rsidRDefault="00197B00" w:rsidP="00542A7A">
            <w:pPr>
              <w:jc w:val="both"/>
              <w:rPr>
                <w:b/>
                <w:bCs/>
              </w:rPr>
            </w:pPr>
            <w:r w:rsidRPr="006B3BDD">
              <w:rPr>
                <w:b/>
                <w:bCs/>
              </w:rPr>
              <w:t>Знание</w:t>
            </w:r>
          </w:p>
          <w:p w:rsidR="00197B00" w:rsidRPr="006B3BDD" w:rsidRDefault="00197B00" w:rsidP="00542A7A">
            <w:pPr>
              <w:ind w:firstLine="147"/>
              <w:contextualSpacing/>
            </w:pPr>
            <w:r w:rsidRPr="006B3BDD">
              <w:t>Принципы взаимодействия живых организмов и среды обитания;</w:t>
            </w:r>
          </w:p>
          <w:p w:rsidR="00197B00" w:rsidRPr="006B3BDD" w:rsidRDefault="00197B00" w:rsidP="00542A7A">
            <w:pPr>
              <w:ind w:firstLine="147"/>
              <w:contextualSpacing/>
            </w:pPr>
            <w:r w:rsidRPr="006B3BDD">
              <w:t xml:space="preserve"> Условия устойчивого состояния экосистем; </w:t>
            </w:r>
          </w:p>
          <w:p w:rsidR="00197B00" w:rsidRPr="006B3BDD" w:rsidRDefault="00197B00" w:rsidP="00542A7A">
            <w:pPr>
              <w:ind w:firstLine="147"/>
              <w:contextualSpacing/>
            </w:pPr>
            <w:r w:rsidRPr="006B3BDD">
              <w:t xml:space="preserve">Принципы и методы рационального природопользования; </w:t>
            </w:r>
          </w:p>
          <w:p w:rsidR="00197B00" w:rsidRPr="006B3BDD" w:rsidRDefault="00197B00" w:rsidP="00542A7A">
            <w:pPr>
              <w:ind w:firstLine="147"/>
              <w:contextualSpacing/>
            </w:pPr>
            <w:r w:rsidRPr="006B3BDD">
              <w:t xml:space="preserve">Методы снижения хозяйственного воздействия на биосферу; </w:t>
            </w:r>
          </w:p>
          <w:p w:rsidR="00197B00" w:rsidRPr="006B3BDD" w:rsidRDefault="00197B00" w:rsidP="00542A7A">
            <w:pPr>
              <w:ind w:firstLine="147"/>
              <w:contextualSpacing/>
            </w:pPr>
            <w:r w:rsidRPr="006B3BDD">
              <w:t xml:space="preserve">Методы экологического регулирования; </w:t>
            </w:r>
          </w:p>
          <w:p w:rsidR="00197B00" w:rsidRPr="006B3BDD" w:rsidRDefault="00197B00" w:rsidP="00542A7A">
            <w:pPr>
              <w:ind w:firstLine="147"/>
              <w:contextualSpacing/>
              <w:rPr>
                <w:bCs/>
                <w:i/>
              </w:rPr>
            </w:pPr>
            <w:r w:rsidRPr="006B3BDD">
              <w:t>Организационные и правовые средства охраны окружающей среды.</w:t>
            </w:r>
          </w:p>
        </w:tc>
        <w:tc>
          <w:tcPr>
            <w:tcW w:w="2066" w:type="pct"/>
          </w:tcPr>
          <w:p w:rsidR="00197B00" w:rsidRPr="006B3BDD" w:rsidRDefault="00197B00" w:rsidP="00542A7A">
            <w:pPr>
              <w:rPr>
                <w:b/>
              </w:rPr>
            </w:pPr>
            <w:r w:rsidRPr="006B3BDD">
              <w:rPr>
                <w:b/>
              </w:rPr>
              <w:t>Тест:</w:t>
            </w:r>
          </w:p>
          <w:p w:rsidR="00197B00" w:rsidRPr="006B3BDD" w:rsidRDefault="00197B00" w:rsidP="00542A7A">
            <w:r w:rsidRPr="006B3BDD">
              <w:t>«5» - если верные ответы составляют от 90% до 100% от общего количества;</w:t>
            </w:r>
          </w:p>
          <w:p w:rsidR="00197B00" w:rsidRPr="006B3BDD" w:rsidRDefault="00197B00" w:rsidP="00542A7A">
            <w:r w:rsidRPr="006B3BDD">
              <w:t>«4» - если верные ответы составляют от 75% до 90%</w:t>
            </w:r>
          </w:p>
          <w:p w:rsidR="00197B00" w:rsidRPr="006B3BDD" w:rsidRDefault="00197B00" w:rsidP="00542A7A">
            <w:r w:rsidRPr="006B3BDD">
              <w:t xml:space="preserve"> от общего количества;</w:t>
            </w:r>
          </w:p>
          <w:p w:rsidR="00197B00" w:rsidRPr="006B3BDD" w:rsidRDefault="00197B00" w:rsidP="00542A7A">
            <w:r w:rsidRPr="006B3BDD">
              <w:t>«3» - если верные ответы составляют от 50% до 75%;</w:t>
            </w:r>
          </w:p>
          <w:p w:rsidR="00197B00" w:rsidRPr="006B3BDD" w:rsidRDefault="00197B00" w:rsidP="00542A7A">
            <w:r w:rsidRPr="006B3BDD">
              <w:t>«2» - если верные ответы составляют менее 50%.</w:t>
            </w:r>
          </w:p>
          <w:p w:rsidR="00197B00" w:rsidRPr="006B3BDD" w:rsidRDefault="00197B00" w:rsidP="00542A7A">
            <w:pPr>
              <w:rPr>
                <w:b/>
                <w:bCs/>
              </w:rPr>
            </w:pPr>
          </w:p>
        </w:tc>
        <w:tc>
          <w:tcPr>
            <w:tcW w:w="877" w:type="pct"/>
          </w:tcPr>
          <w:p w:rsidR="00197B00" w:rsidRPr="006B3BDD" w:rsidRDefault="00197B00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Тестовое задание</w:t>
            </w:r>
          </w:p>
        </w:tc>
      </w:tr>
      <w:tr w:rsidR="00197B00" w:rsidRPr="006B3BDD" w:rsidTr="000C13D7">
        <w:tc>
          <w:tcPr>
            <w:tcW w:w="2057" w:type="pct"/>
          </w:tcPr>
          <w:p w:rsidR="00197B00" w:rsidRPr="006B3BDD" w:rsidRDefault="00197B00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Анализировать и прогнозировать экологические последствия различных видов деятельности; </w:t>
            </w:r>
          </w:p>
          <w:p w:rsidR="00197B00" w:rsidRPr="006B3BDD" w:rsidRDefault="00197B00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197B00" w:rsidRPr="006B3BDD" w:rsidRDefault="00197B00" w:rsidP="00542A7A">
            <w:pPr>
              <w:jc w:val="both"/>
              <w:rPr>
                <w:bCs/>
                <w:i/>
              </w:rPr>
            </w:pPr>
            <w:r w:rsidRPr="006B3BDD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2066" w:type="pct"/>
          </w:tcPr>
          <w:p w:rsidR="00197B00" w:rsidRPr="006B3BDD" w:rsidRDefault="00197B00" w:rsidP="00542A7A">
            <w:pPr>
              <w:rPr>
                <w:bCs/>
              </w:rPr>
            </w:pPr>
            <w:r w:rsidRPr="006B3BDD">
              <w:rPr>
                <w:bCs/>
              </w:rPr>
              <w:t>Полнота ответа, умение применять знания на практике, логичность изложения материла</w:t>
            </w:r>
          </w:p>
          <w:p w:rsidR="00197B00" w:rsidRPr="00D175BA" w:rsidRDefault="00197B00" w:rsidP="00542A7A">
            <w:pPr>
              <w:pStyle w:val="aa"/>
              <w:rPr>
                <w:lang w:val="ru-RU"/>
              </w:rPr>
            </w:pPr>
          </w:p>
        </w:tc>
        <w:tc>
          <w:tcPr>
            <w:tcW w:w="877" w:type="pct"/>
          </w:tcPr>
          <w:p w:rsidR="00197B00" w:rsidRPr="006B3BDD" w:rsidRDefault="00197B00" w:rsidP="00542A7A">
            <w:pPr>
              <w:rPr>
                <w:bCs/>
              </w:rPr>
            </w:pPr>
            <w:r w:rsidRPr="006B3BDD">
              <w:rPr>
                <w:bCs/>
              </w:rPr>
              <w:t>Фронтальный опрос</w:t>
            </w:r>
          </w:p>
        </w:tc>
      </w:tr>
    </w:tbl>
    <w:p w:rsidR="00197B00" w:rsidRPr="00A83FF1" w:rsidRDefault="00197B00" w:rsidP="00180549">
      <w:pPr>
        <w:rPr>
          <w:b/>
          <w:i/>
        </w:rPr>
      </w:pPr>
    </w:p>
    <w:p w:rsidR="00197B00" w:rsidRPr="00A83FF1" w:rsidRDefault="00197B00" w:rsidP="00A8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t>Контроль и оценка сформированности ОК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5530"/>
        <w:gridCol w:w="2271"/>
      </w:tblGrid>
      <w:tr w:rsidR="00197B00" w:rsidRPr="00A83FF1" w:rsidTr="007E3FC4">
        <w:trPr>
          <w:cantSplit/>
          <w:trHeight w:val="1293"/>
        </w:trPr>
        <w:tc>
          <w:tcPr>
            <w:tcW w:w="846" w:type="dxa"/>
            <w:textDirection w:val="btLr"/>
          </w:tcPr>
          <w:p w:rsidR="00197B00" w:rsidRPr="00A83FF1" w:rsidRDefault="00197B00" w:rsidP="00D175B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197B00" w:rsidRPr="00A83FF1" w:rsidRDefault="00197B00" w:rsidP="00D175BA">
            <w:pPr>
              <w:jc w:val="center"/>
              <w:rPr>
                <w:b/>
                <w:iCs/>
              </w:rPr>
            </w:pPr>
          </w:p>
          <w:p w:rsidR="00197B00" w:rsidRPr="00A83FF1" w:rsidRDefault="00197B00" w:rsidP="00D175B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jc w:val="center"/>
              <w:rPr>
                <w:b/>
                <w:iCs/>
              </w:rPr>
            </w:pPr>
          </w:p>
          <w:p w:rsidR="00197B00" w:rsidRPr="00A83FF1" w:rsidRDefault="00197B00" w:rsidP="00A83FF1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</w:p>
        </w:tc>
        <w:tc>
          <w:tcPr>
            <w:tcW w:w="2271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197B00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71" w:type="dxa"/>
          </w:tcPr>
          <w:p w:rsidR="00197B00" w:rsidRPr="007E3FC4" w:rsidRDefault="00197B00" w:rsidP="00D175BA">
            <w:pPr>
              <w:rPr>
                <w:b/>
                <w:iCs/>
              </w:rPr>
            </w:pPr>
            <w:r>
              <w:t>Упражнения</w:t>
            </w:r>
            <w:r w:rsidRPr="007E3FC4">
              <w:t>, выполне</w:t>
            </w:r>
            <w:r>
              <w:t>ние заданий самостоятель</w:t>
            </w:r>
            <w:r w:rsidRPr="007E3FC4">
              <w:t>ной работы</w:t>
            </w:r>
          </w:p>
        </w:tc>
      </w:tr>
      <w:tr w:rsidR="00197B00" w:rsidRPr="00A83FF1" w:rsidTr="007E3FC4">
        <w:trPr>
          <w:cantSplit/>
          <w:trHeight w:val="2330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rPr>
                <w:iCs/>
              </w:rPr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</w:p>
        </w:tc>
      </w:tr>
      <w:tr w:rsidR="00197B00" w:rsidRPr="00A83FF1" w:rsidTr="007E3FC4">
        <w:trPr>
          <w:cantSplit/>
          <w:trHeight w:val="1453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71" w:type="dxa"/>
          </w:tcPr>
          <w:p w:rsidR="00197B00" w:rsidRPr="000C13D7" w:rsidRDefault="00197B00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978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</w:p>
        </w:tc>
      </w:tr>
      <w:tr w:rsidR="00197B00" w:rsidRPr="00A83FF1" w:rsidTr="007E3FC4">
        <w:trPr>
          <w:cantSplit/>
          <w:trHeight w:val="1140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797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</w:p>
        </w:tc>
      </w:tr>
      <w:tr w:rsidR="00197B00" w:rsidRPr="00A83FF1" w:rsidTr="007E3FC4">
        <w:trPr>
          <w:cantSplit/>
          <w:trHeight w:val="509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609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</w:p>
        </w:tc>
      </w:tr>
      <w:tr w:rsidR="00197B00" w:rsidRPr="00A83FF1" w:rsidTr="007E3FC4">
        <w:trPr>
          <w:cantSplit/>
          <w:trHeight w:val="1002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1121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</w:p>
        </w:tc>
      </w:tr>
      <w:tr w:rsidR="00197B00" w:rsidRPr="00A83FF1" w:rsidTr="007E3FC4">
        <w:trPr>
          <w:cantSplit/>
          <w:trHeight w:val="806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suppressAutoHyphens/>
            </w:pPr>
            <w:r w:rsidRPr="00A83FF1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jc w:val="both"/>
            </w:pPr>
            <w:r w:rsidRPr="00A83FF1">
              <w:t>Умения: описывать значимость своей профессии (специальности)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jc w:val="both"/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1138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jc w:val="both"/>
            </w:pPr>
          </w:p>
        </w:tc>
      </w:tr>
      <w:tr w:rsidR="00197B00" w:rsidRPr="00A83FF1" w:rsidTr="007E3FC4">
        <w:trPr>
          <w:cantSplit/>
          <w:trHeight w:val="982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1228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</w:p>
        </w:tc>
      </w:tr>
      <w:tr w:rsidR="00197B00" w:rsidRPr="00A83FF1" w:rsidTr="007E3FC4">
        <w:trPr>
          <w:cantSplit/>
          <w:trHeight w:val="1267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Использовать средства физической культуры для сохранения и укрепления здоровья в процессе профессионально</w:t>
            </w:r>
            <w:r w:rsidRPr="00A83FF1">
              <w:lastRenderedPageBreak/>
              <w:t>й деятельности и поддержания необходимого уровня физической подготовленности.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lastRenderedPageBreak/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1430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</w:p>
        </w:tc>
      </w:tr>
      <w:tr w:rsidR="00197B00" w:rsidRPr="00A83FF1" w:rsidTr="007E3FC4">
        <w:trPr>
          <w:cantSplit/>
          <w:trHeight w:val="754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956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</w:p>
        </w:tc>
      </w:tr>
      <w:tr w:rsidR="00197B00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1781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iCs/>
              </w:rPr>
            </w:pPr>
          </w:p>
        </w:tc>
      </w:tr>
      <w:tr w:rsidR="00197B00" w:rsidRPr="00A83FF1" w:rsidTr="007E3FC4">
        <w:trPr>
          <w:cantSplit/>
          <w:trHeight w:val="1692"/>
        </w:trPr>
        <w:tc>
          <w:tcPr>
            <w:tcW w:w="846" w:type="dxa"/>
            <w:vMerge w:val="restart"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Планировать предпринимательскую деятельность в профессиональной сфере.</w:t>
            </w: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7E3FC4">
        <w:trPr>
          <w:cantSplit/>
          <w:trHeight w:val="980"/>
        </w:trPr>
        <w:tc>
          <w:tcPr>
            <w:tcW w:w="846" w:type="dxa"/>
            <w:vMerge/>
          </w:tcPr>
          <w:p w:rsidR="00197B00" w:rsidRPr="00A83FF1" w:rsidRDefault="00197B00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5530" w:type="dxa"/>
          </w:tcPr>
          <w:p w:rsidR="00197B00" w:rsidRPr="00A83FF1" w:rsidRDefault="00197B00" w:rsidP="00D175B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271" w:type="dxa"/>
          </w:tcPr>
          <w:p w:rsidR="00197B00" w:rsidRPr="00A83FF1" w:rsidRDefault="00197B00" w:rsidP="00D175BA">
            <w:pPr>
              <w:rPr>
                <w:b/>
                <w:bCs/>
              </w:rPr>
            </w:pPr>
          </w:p>
        </w:tc>
      </w:tr>
    </w:tbl>
    <w:p w:rsidR="00197B00" w:rsidRDefault="00197B00" w:rsidP="00142C50">
      <w:pPr>
        <w:shd w:val="clear" w:color="auto" w:fill="FFFFFF"/>
        <w:ind w:firstLine="709"/>
        <w:jc w:val="center"/>
        <w:rPr>
          <w:b/>
        </w:rPr>
      </w:pPr>
    </w:p>
    <w:p w:rsidR="00197B00" w:rsidRPr="00A83FF1" w:rsidRDefault="00197B00" w:rsidP="00142C50">
      <w:pPr>
        <w:shd w:val="clear" w:color="auto" w:fill="FFFFFF"/>
        <w:ind w:firstLine="709"/>
        <w:jc w:val="center"/>
        <w:rPr>
          <w:b/>
        </w:rPr>
      </w:pPr>
      <w:r w:rsidRPr="00D15701">
        <w:rPr>
          <w:b/>
          <w:bCs/>
        </w:rPr>
        <w:t>Контроль и оценка сформированности</w:t>
      </w:r>
      <w:r>
        <w:rPr>
          <w:b/>
          <w:bCs/>
        </w:rPr>
        <w:t xml:space="preserve"> ПК</w:t>
      </w:r>
    </w:p>
    <w:tbl>
      <w:tblPr>
        <w:tblW w:w="10935" w:type="dxa"/>
        <w:jc w:val="center"/>
        <w:tblInd w:w="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4294"/>
        <w:gridCol w:w="2248"/>
      </w:tblGrid>
      <w:tr w:rsidR="00197B00" w:rsidRPr="00A83FF1" w:rsidTr="002435AF">
        <w:trPr>
          <w:jc w:val="center"/>
        </w:trPr>
        <w:tc>
          <w:tcPr>
            <w:tcW w:w="1984" w:type="dxa"/>
          </w:tcPr>
          <w:p w:rsidR="00197B00" w:rsidRDefault="00197B00" w:rsidP="00D175BA">
            <w:pPr>
              <w:jc w:val="center"/>
              <w:rPr>
                <w:b/>
              </w:rPr>
            </w:pPr>
          </w:p>
          <w:p w:rsidR="00197B00" w:rsidRPr="00A83FF1" w:rsidRDefault="00197B00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197B00" w:rsidRPr="00A83FF1" w:rsidRDefault="00197B00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197B00" w:rsidRPr="00A83FF1" w:rsidRDefault="00197B00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197B00" w:rsidRPr="00A83FF1" w:rsidRDefault="00197B00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4294" w:type="dxa"/>
          </w:tcPr>
          <w:p w:rsidR="00197B00" w:rsidRDefault="00197B00" w:rsidP="00D175BA">
            <w:pPr>
              <w:jc w:val="center"/>
              <w:rPr>
                <w:b/>
                <w:iCs/>
              </w:rPr>
            </w:pPr>
          </w:p>
          <w:p w:rsidR="00197B00" w:rsidRPr="00A83FF1" w:rsidRDefault="00197B00" w:rsidP="00D175B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  <w:tc>
          <w:tcPr>
            <w:tcW w:w="2248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 w:val="restart"/>
          </w:tcPr>
          <w:p w:rsidR="00197B00" w:rsidRPr="00A83FF1" w:rsidRDefault="00197B00" w:rsidP="00D175B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rPr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  <w:tc>
          <w:tcPr>
            <w:tcW w:w="2248" w:type="dxa"/>
            <w:vMerge w:val="restart"/>
          </w:tcPr>
          <w:p w:rsidR="00197B00" w:rsidRPr="00D175BA" w:rsidRDefault="00197B00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2248" w:type="dxa"/>
            <w:vMerge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порядок выбора оптимальных методов восстановления работоспособности промышленного оборудования</w:t>
            </w:r>
          </w:p>
        </w:tc>
        <w:tc>
          <w:tcPr>
            <w:tcW w:w="2248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ПК 3.2.</w:t>
            </w:r>
            <w:r w:rsidRPr="00A83FF1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  <w:tc>
          <w:tcPr>
            <w:tcW w:w="2248" w:type="dxa"/>
            <w:vMerge w:val="restart"/>
          </w:tcPr>
          <w:p w:rsidR="00197B00" w:rsidRPr="00D175BA" w:rsidRDefault="00197B00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97B00" w:rsidRPr="00A83FF1" w:rsidRDefault="00197B00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  <w:tc>
          <w:tcPr>
            <w:tcW w:w="2248" w:type="dxa"/>
            <w:vMerge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  <w:tc>
          <w:tcPr>
            <w:tcW w:w="2248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</w:t>
            </w:r>
            <w:r w:rsidRPr="00A83FF1">
              <w:lastRenderedPageBreak/>
              <w:t>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294" w:type="dxa"/>
          </w:tcPr>
          <w:p w:rsidR="00197B00" w:rsidRPr="00A83FF1" w:rsidRDefault="00197B00" w:rsidP="00D175BA">
            <w:pPr>
              <w:jc w:val="both"/>
              <w:rPr>
                <w:b/>
              </w:rPr>
            </w:pPr>
            <w:r w:rsidRPr="00A83FF1">
              <w:rPr>
                <w:b/>
              </w:rPr>
              <w:lastRenderedPageBreak/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</w:t>
            </w:r>
            <w:r w:rsidRPr="00A83FF1">
              <w:rPr>
                <w:lang w:eastAsia="en-US"/>
              </w:rPr>
              <w:lastRenderedPageBreak/>
              <w:t>промышленного оборудования;</w:t>
            </w:r>
          </w:p>
        </w:tc>
        <w:tc>
          <w:tcPr>
            <w:tcW w:w="2248" w:type="dxa"/>
            <w:vMerge w:val="restart"/>
          </w:tcPr>
          <w:p w:rsidR="00197B00" w:rsidRPr="00D175BA" w:rsidRDefault="00197B00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оценка выступлений с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сообщениями/ презентация на занятиях по результатам самостоятельной работы</w:t>
            </w: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  <w:tc>
          <w:tcPr>
            <w:tcW w:w="2248" w:type="dxa"/>
            <w:vMerge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197B00" w:rsidRPr="00A83FF1" w:rsidRDefault="00197B00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  <w:tc>
          <w:tcPr>
            <w:tcW w:w="2248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2409" w:type="dxa"/>
            <w:vMerge w:val="restart"/>
          </w:tcPr>
          <w:p w:rsidR="00197B00" w:rsidRPr="00A83FF1" w:rsidRDefault="00197B00" w:rsidP="00D175BA">
            <w:pPr>
              <w:jc w:val="both"/>
            </w:pPr>
            <w:r w:rsidRPr="00A83FF1">
              <w:t>ПК 3.4.</w:t>
            </w:r>
            <w:r w:rsidRPr="00A83FF1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248" w:type="dxa"/>
            <w:vMerge w:val="restart"/>
          </w:tcPr>
          <w:p w:rsidR="00197B00" w:rsidRPr="00D175BA" w:rsidRDefault="00197B00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97B00" w:rsidRPr="00A83FF1" w:rsidRDefault="00197B00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2248" w:type="dxa"/>
            <w:vMerge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00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197B00" w:rsidRPr="00A83FF1" w:rsidRDefault="00197B00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197B00" w:rsidRPr="00A83FF1" w:rsidRDefault="00197B00" w:rsidP="00D175BA">
            <w:pPr>
              <w:jc w:val="both"/>
            </w:pPr>
          </w:p>
        </w:tc>
        <w:tc>
          <w:tcPr>
            <w:tcW w:w="4294" w:type="dxa"/>
          </w:tcPr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197B00" w:rsidRPr="00A83FF1" w:rsidRDefault="00197B00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97B00" w:rsidRPr="00A83FF1" w:rsidRDefault="00197B00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97B00" w:rsidRPr="00A83FF1" w:rsidRDefault="00197B00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  <w:tc>
          <w:tcPr>
            <w:tcW w:w="2248" w:type="dxa"/>
          </w:tcPr>
          <w:p w:rsidR="00197B00" w:rsidRPr="00D175BA" w:rsidRDefault="00197B00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B00" w:rsidRDefault="00197B00" w:rsidP="002435AF">
      <w:pPr>
        <w:widowControl w:val="0"/>
        <w:suppressAutoHyphens/>
        <w:autoSpaceDE w:val="0"/>
        <w:autoSpaceDN w:val="0"/>
        <w:adjustRightInd w:val="0"/>
        <w:spacing w:line="360" w:lineRule="auto"/>
        <w:ind w:left="-567"/>
        <w:rPr>
          <w:color w:val="333333"/>
          <w:sz w:val="28"/>
          <w:szCs w:val="28"/>
        </w:rPr>
      </w:pPr>
    </w:p>
    <w:p w:rsidR="00197B00" w:rsidRPr="002B5D9D" w:rsidRDefault="00197B00" w:rsidP="0080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197B00" w:rsidRPr="002B5D9D" w:rsidSect="00180549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34" w:rsidRDefault="00C01334">
      <w:r>
        <w:separator/>
      </w:r>
    </w:p>
  </w:endnote>
  <w:endnote w:type="continuationSeparator" w:id="0">
    <w:p w:rsidR="00C01334" w:rsidRDefault="00C0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0" w:rsidRDefault="00844544" w:rsidP="004D57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B00" w:rsidRDefault="00197B00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0" w:rsidRDefault="00844544" w:rsidP="004D57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B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A7C">
      <w:rPr>
        <w:rStyle w:val="a5"/>
        <w:noProof/>
      </w:rPr>
      <w:t>1</w:t>
    </w:r>
    <w:r>
      <w:rPr>
        <w:rStyle w:val="a5"/>
      </w:rPr>
      <w:fldChar w:fldCharType="end"/>
    </w:r>
  </w:p>
  <w:p w:rsidR="00197B00" w:rsidRDefault="00197B00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0" w:rsidRDefault="00197B0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0" w:rsidRDefault="00844544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18.9pt;height:13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7B00" w:rsidRDefault="0084454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197B0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B4A7C">
                  <w:rPr>
                    <w:rStyle w:val="a5"/>
                    <w:noProof/>
                  </w:rPr>
                  <w:t>21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0" w:rsidRDefault="00197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34" w:rsidRDefault="00C01334">
      <w:r>
        <w:separator/>
      </w:r>
    </w:p>
  </w:footnote>
  <w:footnote w:type="continuationSeparator" w:id="0">
    <w:p w:rsidR="00C01334" w:rsidRDefault="00C01334">
      <w:r>
        <w:continuationSeparator/>
      </w:r>
    </w:p>
  </w:footnote>
  <w:footnote w:id="1">
    <w:p w:rsidR="00197B00" w:rsidRDefault="00197B00" w:rsidP="00542A7A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3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0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25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6"/>
  </w:num>
  <w:num w:numId="17">
    <w:abstractNumId w:val="10"/>
  </w:num>
  <w:num w:numId="18">
    <w:abstractNumId w:val="24"/>
  </w:num>
  <w:num w:numId="19">
    <w:abstractNumId w:val="22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2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9D"/>
    <w:rsid w:val="00013699"/>
    <w:rsid w:val="000318DC"/>
    <w:rsid w:val="00070369"/>
    <w:rsid w:val="00076D0C"/>
    <w:rsid w:val="000A6381"/>
    <w:rsid w:val="000C13D7"/>
    <w:rsid w:val="000E78FA"/>
    <w:rsid w:val="00115545"/>
    <w:rsid w:val="0013707B"/>
    <w:rsid w:val="00142C50"/>
    <w:rsid w:val="00154676"/>
    <w:rsid w:val="0015511A"/>
    <w:rsid w:val="00180549"/>
    <w:rsid w:val="00197B00"/>
    <w:rsid w:val="00197EA1"/>
    <w:rsid w:val="001C62F9"/>
    <w:rsid w:val="002435AF"/>
    <w:rsid w:val="00285355"/>
    <w:rsid w:val="002B3F7D"/>
    <w:rsid w:val="002B5D9D"/>
    <w:rsid w:val="002F3785"/>
    <w:rsid w:val="00310393"/>
    <w:rsid w:val="00350611"/>
    <w:rsid w:val="003D776F"/>
    <w:rsid w:val="003E7454"/>
    <w:rsid w:val="00403709"/>
    <w:rsid w:val="00414C20"/>
    <w:rsid w:val="004415ED"/>
    <w:rsid w:val="0045663A"/>
    <w:rsid w:val="004D23D9"/>
    <w:rsid w:val="004D3327"/>
    <w:rsid w:val="004D575B"/>
    <w:rsid w:val="00520547"/>
    <w:rsid w:val="00535B42"/>
    <w:rsid w:val="00542A7A"/>
    <w:rsid w:val="00550624"/>
    <w:rsid w:val="0056685E"/>
    <w:rsid w:val="00586292"/>
    <w:rsid w:val="005A73CA"/>
    <w:rsid w:val="005F5AFC"/>
    <w:rsid w:val="00604766"/>
    <w:rsid w:val="0061670A"/>
    <w:rsid w:val="006B340D"/>
    <w:rsid w:val="006B3BDD"/>
    <w:rsid w:val="006C6ADB"/>
    <w:rsid w:val="006D2018"/>
    <w:rsid w:val="00705C2B"/>
    <w:rsid w:val="00761D4E"/>
    <w:rsid w:val="0079284F"/>
    <w:rsid w:val="00794299"/>
    <w:rsid w:val="007B3EA8"/>
    <w:rsid w:val="007C156C"/>
    <w:rsid w:val="007E3FC4"/>
    <w:rsid w:val="00807B0D"/>
    <w:rsid w:val="00836F47"/>
    <w:rsid w:val="00844544"/>
    <w:rsid w:val="00844909"/>
    <w:rsid w:val="00854884"/>
    <w:rsid w:val="00862235"/>
    <w:rsid w:val="00891501"/>
    <w:rsid w:val="008A6175"/>
    <w:rsid w:val="008F1857"/>
    <w:rsid w:val="00936590"/>
    <w:rsid w:val="00973721"/>
    <w:rsid w:val="00982FC1"/>
    <w:rsid w:val="009C083B"/>
    <w:rsid w:val="00A14F89"/>
    <w:rsid w:val="00A22AAE"/>
    <w:rsid w:val="00A53491"/>
    <w:rsid w:val="00A62475"/>
    <w:rsid w:val="00A64B78"/>
    <w:rsid w:val="00A83FF1"/>
    <w:rsid w:val="00AF7935"/>
    <w:rsid w:val="00B31BFC"/>
    <w:rsid w:val="00B93F8F"/>
    <w:rsid w:val="00C01334"/>
    <w:rsid w:val="00C23F11"/>
    <w:rsid w:val="00C51857"/>
    <w:rsid w:val="00C96602"/>
    <w:rsid w:val="00CB4A7C"/>
    <w:rsid w:val="00CF2E97"/>
    <w:rsid w:val="00D12395"/>
    <w:rsid w:val="00D15701"/>
    <w:rsid w:val="00D175BA"/>
    <w:rsid w:val="00D4095E"/>
    <w:rsid w:val="00D743B2"/>
    <w:rsid w:val="00DE724F"/>
    <w:rsid w:val="00E13E89"/>
    <w:rsid w:val="00E3534D"/>
    <w:rsid w:val="00F36F3E"/>
    <w:rsid w:val="00F9366D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3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2B5D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63C6"/>
    <w:rPr>
      <w:sz w:val="24"/>
      <w:szCs w:val="24"/>
    </w:rPr>
  </w:style>
  <w:style w:type="character" w:styleId="a5">
    <w:name w:val="page number"/>
    <w:basedOn w:val="a0"/>
    <w:uiPriority w:val="99"/>
    <w:rsid w:val="002B5D9D"/>
    <w:rPr>
      <w:rFonts w:cs="Times New Roman"/>
    </w:rPr>
  </w:style>
  <w:style w:type="table" w:styleId="a6">
    <w:name w:val="Table Grid"/>
    <w:basedOn w:val="a1"/>
    <w:uiPriority w:val="99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FC2674"/>
    <w:rPr>
      <w:rFonts w:cs="Times New Roman"/>
      <w:i/>
      <w:iCs/>
    </w:rPr>
  </w:style>
  <w:style w:type="character" w:styleId="a7">
    <w:name w:val="Hyperlink"/>
    <w:basedOn w:val="a0"/>
    <w:uiPriority w:val="99"/>
    <w:rsid w:val="00FC267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A617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8"/>
    <w:uiPriority w:val="99"/>
    <w:semiHidden/>
    <w:rsid w:val="005563C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A6175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rsid w:val="00542A7A"/>
    <w:pPr>
      <w:widowControl w:val="0"/>
    </w:pPr>
    <w:rPr>
      <w:lang w:val="en-US" w:eastAsia="nl-NL"/>
    </w:rPr>
  </w:style>
  <w:style w:type="paragraph" w:customStyle="1" w:styleId="11">
    <w:name w:val="Абзац списка1"/>
    <w:aliases w:val="Содержание. 2 уровень"/>
    <w:basedOn w:val="a"/>
    <w:link w:val="ab"/>
    <w:uiPriority w:val="99"/>
    <w:rsid w:val="00542A7A"/>
    <w:pPr>
      <w:spacing w:before="120" w:after="120"/>
      <w:ind w:left="708"/>
    </w:pPr>
    <w:rPr>
      <w:szCs w:val="20"/>
      <w:lang/>
    </w:rPr>
  </w:style>
  <w:style w:type="character" w:customStyle="1" w:styleId="ab">
    <w:name w:val="Абзац списка Знак"/>
    <w:aliases w:val="Содержание. 2 уровень Знак"/>
    <w:link w:val="11"/>
    <w:uiPriority w:val="99"/>
    <w:locked/>
    <w:rsid w:val="00542A7A"/>
    <w:rPr>
      <w:rFonts w:eastAsia="Times New Roman"/>
      <w:sz w:val="24"/>
    </w:rPr>
  </w:style>
  <w:style w:type="paragraph" w:styleId="ac">
    <w:name w:val="footnote text"/>
    <w:basedOn w:val="a"/>
    <w:link w:val="ad"/>
    <w:uiPriority w:val="99"/>
    <w:rsid w:val="00542A7A"/>
    <w:rPr>
      <w:sz w:val="20"/>
      <w:szCs w:val="20"/>
      <w:lang w:val="en-US"/>
    </w:rPr>
  </w:style>
  <w:style w:type="character" w:customStyle="1" w:styleId="FootnoteTextChar">
    <w:name w:val="Footnote Text Char"/>
    <w:basedOn w:val="a0"/>
    <w:link w:val="ac"/>
    <w:uiPriority w:val="99"/>
    <w:semiHidden/>
    <w:rsid w:val="005563C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542A7A"/>
    <w:rPr>
      <w:rFonts w:eastAsia="Times New Roman" w:cs="Times New Roman"/>
      <w:lang w:val="en-US"/>
    </w:rPr>
  </w:style>
  <w:style w:type="character" w:styleId="ae">
    <w:name w:val="footnote reference"/>
    <w:basedOn w:val="a0"/>
    <w:uiPriority w:val="99"/>
    <w:rsid w:val="00542A7A"/>
    <w:rPr>
      <w:rFonts w:cs="Times New Roman"/>
      <w:vertAlign w:val="superscript"/>
    </w:rPr>
  </w:style>
  <w:style w:type="character" w:styleId="af">
    <w:name w:val="Emphasis"/>
    <w:basedOn w:val="a0"/>
    <w:uiPriority w:val="99"/>
    <w:qFormat/>
    <w:rsid w:val="00542A7A"/>
    <w:rPr>
      <w:rFonts w:cs="Times New Roman"/>
      <w:i/>
    </w:rPr>
  </w:style>
  <w:style w:type="paragraph" w:styleId="af0">
    <w:name w:val="Title"/>
    <w:basedOn w:val="a"/>
    <w:next w:val="a"/>
    <w:link w:val="af1"/>
    <w:uiPriority w:val="99"/>
    <w:qFormat/>
    <w:rsid w:val="000C13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0"/>
    <w:uiPriority w:val="10"/>
    <w:rsid w:val="005563C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0C13D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4885</Words>
  <Characters>27850</Characters>
  <Application>Microsoft Office Word</Application>
  <DocSecurity>0</DocSecurity>
  <Lines>232</Lines>
  <Paragraphs>65</Paragraphs>
  <ScaleCrop>false</ScaleCrop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Родители</dc:creator>
  <cp:keywords/>
  <dc:description/>
  <cp:lastModifiedBy>Admin</cp:lastModifiedBy>
  <cp:revision>4</cp:revision>
  <cp:lastPrinted>2018-09-21T21:27:00Z</cp:lastPrinted>
  <dcterms:created xsi:type="dcterms:W3CDTF">2019-06-28T09:50:00Z</dcterms:created>
  <dcterms:modified xsi:type="dcterms:W3CDTF">2020-01-14T11:22:00Z</dcterms:modified>
</cp:coreProperties>
</file>