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1" w:rsidRPr="007E10CF" w:rsidRDefault="00690D71" w:rsidP="00690D71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МИНИСТЕРСТВО ОБРАЗОВАНИЯ ОРЕНБУРГСКОЙ ОБЛАСТИ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ГОСУДАРСТВЕННОЕ АВТОНОМНОЕ ПРОФЕССИОНАЛЬНОЕ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ОБРАЗОВАТЕЛЬНОЕ УЧРЕЖДЕНИЕ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«МЕДНОГОРСКИЙ ИНДУСТРИАЛЬНЫЙ КОЛЛЕДЖ»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Г. МЕДНОГОРСКА ОРЕНБУРГСКОЙ ОБЛАСТИ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(ГАПОУ МИК)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E10CF">
        <w:rPr>
          <w:b/>
          <w:caps/>
          <w:sz w:val="28"/>
          <w:szCs w:val="28"/>
        </w:rPr>
        <w:t>РАБОЧАЯ ПРОГРАММа УЧЕБНОЙ ДИСЦИПЛИНЫ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0D71" w:rsidRPr="007E10CF" w:rsidRDefault="008B37C3" w:rsidP="00690D71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7E10CF">
        <w:rPr>
          <w:b/>
          <w:sz w:val="28"/>
          <w:szCs w:val="28"/>
        </w:rPr>
        <w:t>ЕН</w:t>
      </w:r>
      <w:r w:rsidR="00403867" w:rsidRPr="007E10CF">
        <w:rPr>
          <w:b/>
          <w:sz w:val="28"/>
          <w:szCs w:val="28"/>
        </w:rPr>
        <w:t>.</w:t>
      </w:r>
      <w:r w:rsidRPr="007E10CF">
        <w:rPr>
          <w:b/>
          <w:sz w:val="28"/>
          <w:szCs w:val="28"/>
        </w:rPr>
        <w:t xml:space="preserve"> </w:t>
      </w:r>
      <w:r w:rsidR="00690D71" w:rsidRPr="007E10CF">
        <w:rPr>
          <w:b/>
          <w:sz w:val="28"/>
          <w:szCs w:val="28"/>
        </w:rPr>
        <w:t>01.</w:t>
      </w:r>
      <w:r w:rsidRPr="007E10CF">
        <w:rPr>
          <w:b/>
          <w:sz w:val="28"/>
          <w:szCs w:val="28"/>
        </w:rPr>
        <w:t xml:space="preserve"> </w:t>
      </w:r>
      <w:r w:rsidR="00690D71" w:rsidRPr="007E10CF">
        <w:rPr>
          <w:b/>
          <w:sz w:val="28"/>
          <w:szCs w:val="28"/>
        </w:rPr>
        <w:t>МАТЕМАТИКА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 xml:space="preserve"> 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90D71" w:rsidRPr="007E10CF" w:rsidRDefault="00312C77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690D71" w:rsidRPr="007E10CF">
        <w:rPr>
          <w:b/>
          <w:sz w:val="28"/>
          <w:szCs w:val="28"/>
        </w:rPr>
        <w:t xml:space="preserve">           </w:t>
      </w:r>
    </w:p>
    <w:p w:rsidR="00AF00E9" w:rsidRPr="007E10CF" w:rsidRDefault="00AF00E9" w:rsidP="00AF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государственного образовательного стандарта среднего профессионального образования по специальности:</w:t>
      </w:r>
      <w:r w:rsidRPr="00AF00E9">
        <w:rPr>
          <w:sz w:val="28"/>
          <w:szCs w:val="28"/>
        </w:rPr>
        <w:t xml:space="preserve"> </w:t>
      </w:r>
      <w:r w:rsidRPr="007E10CF">
        <w:rPr>
          <w:sz w:val="28"/>
          <w:szCs w:val="28"/>
        </w:rPr>
        <w:t>13.02.11 «Техническая эксплуатация и обслуживание электрического и  электромеханического оборудования (по отраслям)»</w:t>
      </w:r>
      <w:r w:rsidRPr="007E10CF">
        <w:rPr>
          <w:sz w:val="28"/>
          <w:szCs w:val="28"/>
          <w:u w:val="single"/>
        </w:rPr>
        <w:t xml:space="preserve"> </w:t>
      </w:r>
    </w:p>
    <w:p w:rsidR="00AF00E9" w:rsidRDefault="00AF00E9" w:rsidP="00AF00E9">
      <w:pPr>
        <w:ind w:left="-709" w:firstLine="1276"/>
        <w:jc w:val="both"/>
        <w:rPr>
          <w:sz w:val="28"/>
          <w:szCs w:val="28"/>
        </w:rPr>
      </w:pPr>
    </w:p>
    <w:p w:rsidR="00AF00E9" w:rsidRDefault="00AF00E9" w:rsidP="00AF00E9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2022 год</w:t>
      </w:r>
    </w:p>
    <w:p w:rsidR="00AF00E9" w:rsidRDefault="00AF00E9" w:rsidP="00AF00E9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ГАПОУ  МИК</w:t>
      </w:r>
    </w:p>
    <w:p w:rsidR="00AF00E9" w:rsidRDefault="00AF00E9" w:rsidP="00AF00E9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Рютина Е.Ю., преподаватель </w:t>
      </w:r>
      <w:r>
        <w:rPr>
          <w:sz w:val="28"/>
          <w:szCs w:val="28"/>
        </w:rPr>
        <w:tab/>
        <w:t>ГАПОУ МИК</w:t>
      </w:r>
    </w:p>
    <w:p w:rsidR="00AF00E9" w:rsidRDefault="00AF00E9" w:rsidP="00AF00E9">
      <w:pPr>
        <w:ind w:left="-709" w:firstLine="1276"/>
        <w:jc w:val="both"/>
        <w:rPr>
          <w:bCs/>
          <w:i/>
          <w:sz w:val="28"/>
          <w:szCs w:val="28"/>
        </w:rPr>
      </w:pPr>
    </w:p>
    <w:p w:rsidR="00AF00E9" w:rsidRPr="00AF00E9" w:rsidRDefault="00AF00E9" w:rsidP="00AF00E9">
      <w:pPr>
        <w:rPr>
          <w:sz w:val="28"/>
          <w:szCs w:val="28"/>
        </w:rPr>
      </w:pPr>
    </w:p>
    <w:p w:rsidR="00AF00E9" w:rsidRDefault="00AF00E9" w:rsidP="00AF00E9">
      <w:pPr>
        <w:ind w:left="-709" w:firstLine="1276"/>
        <w:jc w:val="both"/>
        <w:rPr>
          <w:sz w:val="28"/>
          <w:szCs w:val="28"/>
        </w:rPr>
      </w:pPr>
    </w:p>
    <w:p w:rsidR="00690D71" w:rsidRPr="007E10CF" w:rsidRDefault="00AF00E9" w:rsidP="00AF00E9">
      <w:pPr>
        <w:tabs>
          <w:tab w:val="left" w:pos="7328"/>
        </w:tabs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D71" w:rsidRPr="007E10CF">
        <w:rPr>
          <w:sz w:val="28"/>
          <w:szCs w:val="28"/>
        </w:rPr>
        <w:t xml:space="preserve">                                                                                     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36E8" w:rsidRPr="007E10CF" w:rsidRDefault="008436E8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AF43EF" w:rsidRDefault="00AF43EF" w:rsidP="00AF43EF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Содержание</w:t>
      </w:r>
    </w:p>
    <w:p w:rsidR="00AF43EF" w:rsidRDefault="00AF43EF" w:rsidP="00AF43EF">
      <w:pPr>
        <w:widowControl w:val="0"/>
        <w:jc w:val="center"/>
        <w:rPr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7654"/>
        <w:gridCol w:w="1418"/>
      </w:tblGrid>
      <w:tr w:rsidR="00AF43EF" w:rsidTr="00AF43EF">
        <w:tc>
          <w:tcPr>
            <w:tcW w:w="710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hideMark/>
          </w:tcPr>
          <w:p w:rsidR="00AF43EF" w:rsidRDefault="00AF43E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Паспорт рабочей программы учебного предмета</w:t>
            </w:r>
          </w:p>
        </w:tc>
        <w:tc>
          <w:tcPr>
            <w:tcW w:w="1418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F43EF" w:rsidTr="00AF43EF">
        <w:tc>
          <w:tcPr>
            <w:tcW w:w="710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hideMark/>
          </w:tcPr>
          <w:p w:rsidR="00AF43EF" w:rsidRDefault="00AF43E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Структура и содержание учебного предмета</w:t>
            </w:r>
          </w:p>
        </w:tc>
        <w:tc>
          <w:tcPr>
            <w:tcW w:w="1418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AF43EF" w:rsidTr="00AF43EF">
        <w:tc>
          <w:tcPr>
            <w:tcW w:w="710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hideMark/>
          </w:tcPr>
          <w:p w:rsidR="00AF43EF" w:rsidRDefault="00AF43E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AF43EF" w:rsidTr="00AF43EF">
        <w:tc>
          <w:tcPr>
            <w:tcW w:w="710" w:type="dxa"/>
            <w:hideMark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hideMark/>
          </w:tcPr>
          <w:p w:rsidR="00AF43EF" w:rsidRDefault="00AF43E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</w:tcPr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AF43EF" w:rsidRDefault="00AF43EF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AF540D" w:rsidRPr="007E10CF" w:rsidRDefault="00AF540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3C7AF9" w:rsidRDefault="003C7AF9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3C7AF9" w:rsidRPr="007E10CF" w:rsidRDefault="003C7AF9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267052" w:rsidRDefault="00267052" w:rsidP="00267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67052" w:rsidRDefault="00267052" w:rsidP="00267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ЕН.01 Математика</w:t>
      </w:r>
    </w:p>
    <w:p w:rsidR="00267052" w:rsidRPr="003C7AF9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C7AF9">
        <w:rPr>
          <w:b/>
          <w:sz w:val="28"/>
          <w:szCs w:val="28"/>
        </w:rPr>
        <w:t>1.1. Область применения программы</w:t>
      </w:r>
    </w:p>
    <w:p w:rsidR="00267052" w:rsidRPr="001E6485" w:rsidRDefault="00267052" w:rsidP="003C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z w:val="28"/>
          <w:szCs w:val="28"/>
        </w:rPr>
      </w:pPr>
      <w:r w:rsidRPr="003C7AF9">
        <w:rPr>
          <w:rStyle w:val="c2"/>
          <w:sz w:val="28"/>
          <w:szCs w:val="28"/>
        </w:rPr>
        <w:t xml:space="preserve">Рабочая программа учебной дисциплины ЕН.01 образовательной программы в соответствии с Федеральным государственным образовательным стандартом среднего профессионального образования по специальности: </w:t>
      </w:r>
      <w:r w:rsidRPr="003C7AF9">
        <w:rPr>
          <w:sz w:val="28"/>
          <w:szCs w:val="28"/>
        </w:rPr>
        <w:t>13.02.11 «Техническая эксплуатация и обслуживание электрического и  электромеханического оборудования (по отраслям)»</w:t>
      </w:r>
      <w:r w:rsidR="003C7AF9">
        <w:rPr>
          <w:sz w:val="28"/>
          <w:szCs w:val="28"/>
        </w:rPr>
        <w:t>.</w:t>
      </w:r>
    </w:p>
    <w:p w:rsidR="00267052" w:rsidRDefault="00267052" w:rsidP="00267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ППССЗ: </w:t>
      </w:r>
      <w:r>
        <w:rPr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67052" w:rsidRDefault="00267052" w:rsidP="00267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267052" w:rsidRDefault="00267052" w:rsidP="00267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должен уметь: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прикладные задачи в области профессиональной деятельности. 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значение математики в области профессиональной деятельности и при освоении ППССЗ; 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основные математические методы решения прикладных задач в области профессиональной деятельности; 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интегрального и дифференциального исчисления. 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дисциплина имеет при формировании и развитии следующих общих компетенций: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67052" w:rsidRPr="00267052" w:rsidRDefault="00267052" w:rsidP="00267052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052"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267052" w:rsidRPr="00267052" w:rsidRDefault="00267052" w:rsidP="00267052">
      <w:pPr>
        <w:shd w:val="clear" w:color="auto" w:fill="FFFFFF"/>
        <w:spacing w:line="32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67052">
        <w:rPr>
          <w:color w:val="000000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267052"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67052" w:rsidRDefault="00267052" w:rsidP="00267052">
      <w:pPr>
        <w:ind w:right="14"/>
        <w:rPr>
          <w:sz w:val="28"/>
          <w:szCs w:val="28"/>
          <w:u w:val="single"/>
        </w:rPr>
      </w:pPr>
    </w:p>
    <w:p w:rsidR="001830E6" w:rsidRPr="007E10CF" w:rsidRDefault="00267052" w:rsidP="00853E4C">
      <w:pPr>
        <w:pStyle w:val="18"/>
        <w:spacing w:before="0"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изучении дисциплины ЕН.01 Математика</w:t>
      </w:r>
      <w:r w:rsidR="00853E4C" w:rsidRPr="007E10CF">
        <w:rPr>
          <w:b/>
          <w:sz w:val="28"/>
          <w:szCs w:val="28"/>
        </w:rPr>
        <w:t xml:space="preserve"> формируются общие компетенции: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765"/>
        <w:gridCol w:w="6703"/>
      </w:tblGrid>
      <w:tr w:rsidR="00853E4C" w:rsidRPr="007E10CF" w:rsidTr="007E10CF">
        <w:trPr>
          <w:cantSplit/>
          <w:trHeight w:val="1739"/>
          <w:jc w:val="center"/>
        </w:trPr>
        <w:tc>
          <w:tcPr>
            <w:tcW w:w="965" w:type="dxa"/>
            <w:textDirection w:val="btLr"/>
          </w:tcPr>
          <w:p w:rsidR="00853E4C" w:rsidRPr="007E10CF" w:rsidRDefault="00853E4C" w:rsidP="003210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Код </w:t>
            </w:r>
          </w:p>
          <w:p w:rsidR="00853E4C" w:rsidRPr="007E10CF" w:rsidRDefault="00853E4C" w:rsidP="003210F1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765" w:type="dxa"/>
          </w:tcPr>
          <w:p w:rsidR="00853E4C" w:rsidRPr="007E10CF" w:rsidRDefault="00853E4C" w:rsidP="003210F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53E4C" w:rsidRPr="007E10CF" w:rsidRDefault="00853E4C" w:rsidP="003210F1">
            <w:pPr>
              <w:jc w:val="center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53E4C" w:rsidRPr="007E10CF" w:rsidRDefault="00853E4C" w:rsidP="00455061">
            <w:pPr>
              <w:jc w:val="center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Знания,</w:t>
            </w:r>
            <w:r w:rsidR="00455061">
              <w:rPr>
                <w:b/>
                <w:iCs/>
                <w:sz w:val="28"/>
                <w:szCs w:val="28"/>
              </w:rPr>
              <w:t xml:space="preserve"> </w:t>
            </w:r>
            <w:r w:rsidRPr="007E10CF">
              <w:rPr>
                <w:b/>
                <w:iCs/>
                <w:sz w:val="28"/>
                <w:szCs w:val="28"/>
              </w:rPr>
              <w:t>умения</w:t>
            </w:r>
          </w:p>
        </w:tc>
      </w:tr>
      <w:tr w:rsidR="00853E4C" w:rsidRPr="007E10CF" w:rsidTr="007E10CF">
        <w:trPr>
          <w:cantSplit/>
          <w:trHeight w:val="189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b/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53E4C" w:rsidRPr="007E10CF" w:rsidTr="007E10CF">
        <w:trPr>
          <w:cantSplit/>
          <w:trHeight w:val="2330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iCs/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iCs/>
                <w:sz w:val="28"/>
                <w:szCs w:val="28"/>
              </w:rPr>
              <w:t>а</w:t>
            </w:r>
            <w:r w:rsidRPr="007E10CF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53E4C" w:rsidRPr="007E10CF" w:rsidTr="007E10CF">
        <w:trPr>
          <w:cantSplit/>
          <w:trHeight w:val="189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iCs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3E4C" w:rsidRPr="007E10CF" w:rsidTr="007E10CF">
        <w:trPr>
          <w:cantSplit/>
          <w:trHeight w:val="1132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53E4C" w:rsidRPr="007E10CF" w:rsidTr="007E10CF">
        <w:trPr>
          <w:cantSplit/>
          <w:trHeight w:val="1140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E10CF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53E4C" w:rsidRPr="007E10CF" w:rsidTr="007E10CF">
        <w:trPr>
          <w:cantSplit/>
          <w:trHeight w:val="1172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53E4C" w:rsidRPr="007E10CF" w:rsidTr="007E10CF">
        <w:trPr>
          <w:cantSplit/>
          <w:trHeight w:val="509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53E4C" w:rsidRPr="007E10CF" w:rsidTr="007E10CF">
        <w:trPr>
          <w:cantSplit/>
          <w:trHeight w:val="991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53E4C" w:rsidRPr="007E10CF" w:rsidTr="007E10CF">
        <w:trPr>
          <w:cantSplit/>
          <w:trHeight w:val="1002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7E10CF">
              <w:rPr>
                <w:iCs/>
                <w:sz w:val="28"/>
                <w:szCs w:val="28"/>
              </w:rPr>
              <w:t xml:space="preserve"> грамотно </w:t>
            </w:r>
            <w:r w:rsidRPr="007E10CF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E10CF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853E4C" w:rsidRPr="007E10CF" w:rsidTr="007E10CF">
        <w:trPr>
          <w:cantSplit/>
          <w:trHeight w:val="1121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53E4C" w:rsidRPr="007E10CF" w:rsidTr="007E10CF">
        <w:trPr>
          <w:cantSplit/>
          <w:trHeight w:val="61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 xml:space="preserve">ОК </w:t>
            </w:r>
            <w:r w:rsidRPr="007E10CF">
              <w:rPr>
                <w:iCs/>
                <w:sz w:val="28"/>
                <w:szCs w:val="28"/>
              </w:rPr>
              <w:lastRenderedPageBreak/>
              <w:t>06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lastRenderedPageBreak/>
              <w:t xml:space="preserve">Проявлять </w:t>
            </w:r>
            <w:r w:rsidRPr="007E10CF">
              <w:rPr>
                <w:sz w:val="28"/>
                <w:szCs w:val="28"/>
              </w:rPr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7E10CF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853E4C" w:rsidRPr="007E10CF" w:rsidTr="007E10CF">
        <w:trPr>
          <w:cantSplit/>
          <w:trHeight w:val="1138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853E4C" w:rsidRPr="007E10CF" w:rsidTr="007E10CF">
        <w:trPr>
          <w:cantSplit/>
          <w:trHeight w:val="982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lastRenderedPageBreak/>
              <w:t>ОК 07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853E4C" w:rsidRPr="007E10CF" w:rsidTr="007E10CF">
        <w:trPr>
          <w:cantSplit/>
          <w:trHeight w:val="1228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53E4C" w:rsidRPr="007E10CF" w:rsidTr="007E10CF">
        <w:trPr>
          <w:cantSplit/>
          <w:trHeight w:val="1267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853E4C" w:rsidRPr="007E10CF" w:rsidTr="007E10CF">
        <w:trPr>
          <w:cantSplit/>
          <w:trHeight w:val="1430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7E10CF">
              <w:rPr>
                <w:i/>
                <w:iCs/>
                <w:sz w:val="28"/>
                <w:szCs w:val="28"/>
              </w:rPr>
              <w:t>;</w:t>
            </w:r>
            <w:r w:rsidRPr="007E10CF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</w:tr>
      <w:tr w:rsidR="00853E4C" w:rsidRPr="007E10CF" w:rsidTr="007E10CF">
        <w:trPr>
          <w:cantSplit/>
          <w:trHeight w:val="983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3E4C" w:rsidRPr="007E10CF" w:rsidTr="007E10CF">
        <w:trPr>
          <w:cantSplit/>
          <w:trHeight w:val="956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53E4C" w:rsidRPr="007E10CF" w:rsidTr="007E10CF">
        <w:trPr>
          <w:cantSplit/>
          <w:trHeight w:val="189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53E4C" w:rsidRPr="007E10CF" w:rsidTr="007E10CF">
        <w:trPr>
          <w:cantSplit/>
          <w:trHeight w:val="2227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Знания:</w:t>
            </w:r>
            <w:r w:rsidRPr="007E10CF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53E4C" w:rsidRPr="007E10CF" w:rsidTr="007E10CF">
        <w:trPr>
          <w:cantSplit/>
          <w:trHeight w:val="1692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E10CF">
              <w:rPr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53E4C" w:rsidRPr="007E10CF" w:rsidTr="007E10CF">
        <w:trPr>
          <w:cantSplit/>
          <w:trHeight w:val="1297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Знание:</w:t>
            </w:r>
            <w:r w:rsidRPr="007E10CF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53E4C" w:rsidRPr="007E10CF" w:rsidRDefault="00853E4C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</w:p>
    <w:p w:rsidR="0055018D" w:rsidRPr="007E10CF" w:rsidRDefault="0055018D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Pr="007E10C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Pr="007E10C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F64836" w:rsidRPr="007E10CF" w:rsidRDefault="00F64836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F64836" w:rsidRPr="007E10CF" w:rsidRDefault="00F64836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67052" w:rsidTr="0026705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67052" w:rsidTr="002670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работы обучающихся во взаимодействии с преподавателем, 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</w:t>
            </w:r>
          </w:p>
        </w:tc>
      </w:tr>
      <w:tr w:rsidR="00267052" w:rsidTr="002670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0623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7052" w:rsidTr="002670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0623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267052" w:rsidTr="002670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0623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267052" w:rsidTr="002670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7052" w:rsidTr="002670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52" w:rsidRDefault="0026705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диф.зачет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52" w:rsidRDefault="00267052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267052" w:rsidRDefault="00267052" w:rsidP="0026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0E6" w:rsidRDefault="001830E6" w:rsidP="00015686">
      <w:pPr>
        <w:ind w:right="14"/>
        <w:rPr>
          <w:sz w:val="28"/>
          <w:szCs w:val="28"/>
          <w:u w:val="single"/>
        </w:rPr>
      </w:pPr>
    </w:p>
    <w:p w:rsidR="00267052" w:rsidRDefault="00267052" w:rsidP="00015686">
      <w:pPr>
        <w:ind w:right="14"/>
        <w:rPr>
          <w:sz w:val="28"/>
          <w:szCs w:val="28"/>
          <w:u w:val="single"/>
        </w:rPr>
      </w:pPr>
    </w:p>
    <w:p w:rsidR="00267052" w:rsidRDefault="00267052" w:rsidP="00015686">
      <w:pPr>
        <w:ind w:right="14"/>
        <w:rPr>
          <w:sz w:val="28"/>
          <w:szCs w:val="28"/>
          <w:u w:val="single"/>
        </w:rPr>
      </w:pPr>
    </w:p>
    <w:p w:rsidR="00267052" w:rsidRDefault="00267052" w:rsidP="00015686">
      <w:pPr>
        <w:ind w:right="14"/>
        <w:rPr>
          <w:sz w:val="28"/>
          <w:szCs w:val="28"/>
          <w:u w:val="single"/>
        </w:rPr>
      </w:pPr>
    </w:p>
    <w:p w:rsidR="00267052" w:rsidRDefault="00267052" w:rsidP="00015686">
      <w:pPr>
        <w:ind w:right="14"/>
        <w:rPr>
          <w:sz w:val="28"/>
          <w:szCs w:val="28"/>
          <w:u w:val="single"/>
        </w:rPr>
      </w:pPr>
    </w:p>
    <w:p w:rsidR="00267052" w:rsidRDefault="00267052" w:rsidP="00015686">
      <w:pPr>
        <w:ind w:right="14"/>
        <w:rPr>
          <w:sz w:val="28"/>
          <w:szCs w:val="28"/>
          <w:u w:val="single"/>
        </w:rPr>
      </w:pPr>
    </w:p>
    <w:p w:rsidR="00267052" w:rsidRPr="007E10CF" w:rsidRDefault="00267052" w:rsidP="00015686">
      <w:pPr>
        <w:ind w:right="14"/>
        <w:rPr>
          <w:sz w:val="28"/>
          <w:szCs w:val="28"/>
          <w:u w:val="single"/>
        </w:rPr>
        <w:sectPr w:rsidR="00267052" w:rsidRPr="007E10CF" w:rsidSect="0083452F">
          <w:pgSz w:w="11906" w:h="16838"/>
          <w:pgMar w:top="1134" w:right="850" w:bottom="1134" w:left="1418" w:header="720" w:footer="709" w:gutter="0"/>
          <w:cols w:space="720"/>
          <w:docGrid w:linePitch="360"/>
        </w:sectPr>
      </w:pPr>
    </w:p>
    <w:p w:rsidR="0055018D" w:rsidRPr="007E10CF" w:rsidRDefault="0055018D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7E10CF">
        <w:rPr>
          <w:b/>
          <w:caps/>
          <w:sz w:val="28"/>
          <w:szCs w:val="28"/>
        </w:rPr>
        <w:t xml:space="preserve"> ен. 01</w:t>
      </w:r>
      <w:r w:rsidRPr="007E10CF">
        <w:rPr>
          <w:caps/>
          <w:sz w:val="28"/>
          <w:szCs w:val="28"/>
        </w:rPr>
        <w:t xml:space="preserve">. </w:t>
      </w:r>
      <w:r w:rsidRPr="007E10CF">
        <w:rPr>
          <w:b/>
          <w:caps/>
          <w:sz w:val="28"/>
          <w:szCs w:val="28"/>
        </w:rPr>
        <w:t>Математика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9547"/>
        <w:gridCol w:w="1583"/>
        <w:gridCol w:w="1960"/>
      </w:tblGrid>
      <w:tr w:rsidR="0055018D" w:rsidRPr="007E10CF" w:rsidTr="00CA497D">
        <w:trPr>
          <w:trHeight w:val="20"/>
        </w:trPr>
        <w:tc>
          <w:tcPr>
            <w:tcW w:w="2745" w:type="dxa"/>
          </w:tcPr>
          <w:p w:rsidR="0055018D" w:rsidRPr="00F22603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47" w:type="dxa"/>
          </w:tcPr>
          <w:p w:rsidR="0055018D" w:rsidRPr="00F22603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583" w:type="dxa"/>
          </w:tcPr>
          <w:p w:rsidR="0055018D" w:rsidRPr="00F22603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Объем часов</w:t>
            </w:r>
          </w:p>
        </w:tc>
        <w:tc>
          <w:tcPr>
            <w:tcW w:w="1960" w:type="dxa"/>
          </w:tcPr>
          <w:p w:rsidR="0055018D" w:rsidRPr="00F22603" w:rsidRDefault="001830E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Осваиваемые элементы компетенций</w:t>
            </w:r>
          </w:p>
        </w:tc>
      </w:tr>
      <w:tr w:rsidR="0055018D" w:rsidRPr="007E10CF" w:rsidTr="00CA497D">
        <w:trPr>
          <w:trHeight w:val="20"/>
        </w:trPr>
        <w:tc>
          <w:tcPr>
            <w:tcW w:w="2745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47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A497D" w:rsidRPr="007E10CF" w:rsidTr="00CA497D">
        <w:trPr>
          <w:trHeight w:val="20"/>
        </w:trPr>
        <w:tc>
          <w:tcPr>
            <w:tcW w:w="2745" w:type="dxa"/>
          </w:tcPr>
          <w:p w:rsidR="00CA497D" w:rsidRPr="007E10CF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CA497D" w:rsidRPr="007E10CF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Раздел </w:t>
            </w:r>
            <w:r w:rsidRPr="007E10CF">
              <w:rPr>
                <w:b/>
                <w:sz w:val="28"/>
                <w:szCs w:val="28"/>
                <w:lang w:val="en-US"/>
              </w:rPr>
              <w:t>I</w:t>
            </w:r>
            <w:r w:rsidRPr="007E10CF">
              <w:rPr>
                <w:b/>
                <w:sz w:val="28"/>
                <w:szCs w:val="28"/>
              </w:rPr>
              <w:t xml:space="preserve">. Линейная алгебра  </w:t>
            </w:r>
          </w:p>
        </w:tc>
        <w:tc>
          <w:tcPr>
            <w:tcW w:w="1583" w:type="dxa"/>
          </w:tcPr>
          <w:p w:rsidR="00CA497D" w:rsidRPr="007E10CF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CA497D" w:rsidRPr="007E10CF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rPr>
                <w:b/>
              </w:rPr>
              <w:t>Тема 1.1</w:t>
            </w:r>
          </w:p>
          <w:p w:rsidR="00CA497D" w:rsidRPr="00F22603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rPr>
                <w:b/>
              </w:rPr>
              <w:t>Решение систем линейных уравнений.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rPr>
                <w:b/>
              </w:rPr>
              <w:t>Теоретические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</w:pPr>
            <w:r w:rsidRPr="00F22603">
              <w:rPr>
                <w:b/>
              </w:rPr>
              <w:t>1</w:t>
            </w:r>
            <w:r w:rsidRPr="00F22603">
              <w:t>.Определители второго и третьего порядка, их свойства. Алгебраические дополнения и миноры.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t>Вычисление определителей по теореме Лапласа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lang w:val="en-US"/>
              </w:rPr>
            </w:pPr>
            <w:r w:rsidRPr="00F22603">
              <w:rPr>
                <w:bCs/>
              </w:rPr>
              <w:t>ОК1-К2</w:t>
            </w:r>
            <w:r w:rsidRPr="00F22603">
              <w:rPr>
                <w:bCs/>
                <w:lang w:val="en-US"/>
              </w:rPr>
              <w:t>,</w:t>
            </w:r>
          </w:p>
          <w:p w:rsidR="00F64836" w:rsidRPr="00F22603" w:rsidRDefault="00D865DC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lang w:val="en-US"/>
              </w:rPr>
            </w:pPr>
            <w:r w:rsidRPr="00F22603">
              <w:rPr>
                <w:bCs/>
                <w:lang w:val="en-US"/>
              </w:rPr>
              <w:t>OK5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rPr>
                <w:b/>
              </w:rPr>
              <w:t>Практические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</w:pPr>
            <w:r w:rsidRPr="00F22603">
              <w:rPr>
                <w:b/>
              </w:rPr>
              <w:t>2</w:t>
            </w:r>
            <w:r w:rsidR="007E10CF" w:rsidRPr="00F22603">
              <w:rPr>
                <w:b/>
              </w:rPr>
              <w:t xml:space="preserve">. </w:t>
            </w:r>
            <w:r w:rsidRPr="00F22603">
              <w:t>Система двух и трёх линейных уравнений с двумя и тремя неизвестными.</w:t>
            </w:r>
          </w:p>
          <w:p w:rsidR="00F64836" w:rsidRPr="00F22603" w:rsidRDefault="00F64836" w:rsidP="00F64836">
            <w:pPr>
              <w:widowControl w:val="0"/>
              <w:suppressAutoHyphens w:val="0"/>
            </w:pPr>
            <w:r w:rsidRPr="00F22603">
              <w:t>Правило Крамера.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t>Система m линейных уравнений  с n неизвестными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lang w:val="en-US"/>
              </w:rPr>
            </w:pPr>
            <w:r w:rsidRPr="00F22603">
              <w:rPr>
                <w:bCs/>
              </w:rPr>
              <w:t>ОК1-К2</w:t>
            </w:r>
            <w:r w:rsidRPr="00F22603">
              <w:rPr>
                <w:bCs/>
                <w:lang w:val="en-US"/>
              </w:rPr>
              <w:t>,</w:t>
            </w:r>
          </w:p>
          <w:p w:rsidR="00F64836" w:rsidRPr="00F22603" w:rsidRDefault="00D865DC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  <w:r w:rsidRPr="00F22603">
              <w:rPr>
                <w:bCs/>
                <w:lang w:val="en-US"/>
              </w:rPr>
              <w:t>OK5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F22603">
              <w:rPr>
                <w:b/>
              </w:rPr>
              <w:t>3.</w:t>
            </w:r>
            <w:r w:rsidR="007E10CF" w:rsidRPr="00F22603">
              <w:rPr>
                <w:b/>
              </w:rPr>
              <w:t xml:space="preserve"> </w:t>
            </w:r>
            <w:r w:rsidRPr="00F22603">
              <w:rPr>
                <w:b/>
              </w:rPr>
              <w:t>Практическая работа №1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F22603">
              <w:t xml:space="preserve">«Вычисление определителей  </w:t>
            </w:r>
            <w:r w:rsidRPr="00F22603">
              <w:rPr>
                <w:lang w:val="en-US"/>
              </w:rPr>
              <w:t>n</w:t>
            </w:r>
            <w:r w:rsidRPr="00F22603">
              <w:t>-порядка. Решение систем   по правилу Крамера</w:t>
            </w:r>
          </w:p>
          <w:p w:rsidR="009E35D0" w:rsidRPr="00F22603" w:rsidRDefault="009E35D0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lang w:val="en-US"/>
              </w:rPr>
            </w:pPr>
            <w:r w:rsidRPr="00F22603">
              <w:rPr>
                <w:bCs/>
              </w:rPr>
              <w:t>ОК1-К2</w:t>
            </w:r>
            <w:r w:rsidRPr="00F22603">
              <w:rPr>
                <w:bCs/>
                <w:lang w:val="en-US"/>
              </w:rPr>
              <w:t>,</w:t>
            </w:r>
          </w:p>
          <w:p w:rsidR="00F64836" w:rsidRPr="00F22603" w:rsidRDefault="00D865DC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  <w:r w:rsidRPr="00F22603">
              <w:rPr>
                <w:bCs/>
                <w:lang w:val="en-US"/>
              </w:rPr>
              <w:t>OK5</w:t>
            </w:r>
          </w:p>
        </w:tc>
      </w:tr>
      <w:tr w:rsidR="00CA497D" w:rsidRPr="007E10CF" w:rsidTr="001E6485">
        <w:trPr>
          <w:trHeight w:val="20"/>
        </w:trPr>
        <w:tc>
          <w:tcPr>
            <w:tcW w:w="15835" w:type="dxa"/>
            <w:gridSpan w:val="4"/>
          </w:tcPr>
          <w:p w:rsidR="00CA497D" w:rsidRPr="007E10CF" w:rsidRDefault="00CA497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 xml:space="preserve"> Раздел </w:t>
            </w:r>
            <w:r w:rsidRPr="007E10CF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E10CF">
              <w:rPr>
                <w:b/>
                <w:bCs/>
                <w:sz w:val="28"/>
                <w:szCs w:val="28"/>
              </w:rPr>
              <w:t xml:space="preserve">. </w:t>
            </w:r>
            <w:r w:rsidRPr="007E10CF">
              <w:rPr>
                <w:b/>
                <w:sz w:val="28"/>
                <w:szCs w:val="28"/>
              </w:rPr>
              <w:t xml:space="preserve"> Введение в анализ</w:t>
            </w:r>
          </w:p>
        </w:tc>
      </w:tr>
      <w:tr w:rsidR="00F64836" w:rsidRPr="007E10CF" w:rsidTr="00CA497D">
        <w:trPr>
          <w:trHeight w:val="373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  <w:r w:rsidRPr="00F22603">
              <w:rPr>
                <w:b/>
                <w:bCs/>
              </w:rPr>
              <w:t>Тема 2.1. Дифференциальное и интегральное исчисление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  <w:bCs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432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  <w:lang w:val="en-US"/>
              </w:rPr>
            </w:pPr>
            <w:r w:rsidRPr="00F22603">
              <w:rPr>
                <w:b/>
              </w:rPr>
              <w:t>Теоретические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712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u w:val="single"/>
              </w:rPr>
            </w:pPr>
            <w:r w:rsidRPr="00F22603">
              <w:rPr>
                <w:b/>
                <w:bCs/>
              </w:rPr>
              <w:t>4</w:t>
            </w:r>
            <w:r w:rsidRPr="00F22603">
              <w:rPr>
                <w:bCs/>
              </w:rPr>
              <w:t>.</w:t>
            </w:r>
            <w:r w:rsidR="007E10CF" w:rsidRPr="00F22603">
              <w:rPr>
                <w:bCs/>
              </w:rPr>
              <w:t xml:space="preserve"> </w:t>
            </w:r>
            <w:r w:rsidRPr="00F22603">
              <w:rPr>
                <w:bCs/>
              </w:rPr>
              <w:t xml:space="preserve">Множество вещественных чисел. </w:t>
            </w:r>
            <w:r w:rsidRPr="00F22603">
              <w:rPr>
                <w:spacing w:val="-8"/>
              </w:rPr>
              <w:t xml:space="preserve">Величина. Абсолютная </w:t>
            </w:r>
            <w:r w:rsidRPr="00F22603">
              <w:rPr>
                <w:spacing w:val="-1"/>
              </w:rPr>
              <w:t xml:space="preserve">величина. Промежуток. Функция. Область определения. Способы задания. </w:t>
            </w:r>
            <w:r w:rsidRPr="00F22603">
              <w:rPr>
                <w:spacing w:val="-4"/>
              </w:rPr>
              <w:t xml:space="preserve">Основные элементарные функции. Четные и нечетные функции, их графики. </w:t>
            </w:r>
            <w:r w:rsidRPr="00F22603">
              <w:rPr>
                <w:spacing w:val="-7"/>
              </w:rPr>
              <w:t>Класс элементарных функций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7E10CF" w:rsidTr="00CA497D">
        <w:trPr>
          <w:trHeight w:val="1268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u w:val="single"/>
              </w:rPr>
            </w:pPr>
            <w:r w:rsidRPr="00F22603">
              <w:rPr>
                <w:b/>
              </w:rPr>
              <w:t>5</w:t>
            </w:r>
            <w:r w:rsidR="007E10CF" w:rsidRPr="00F22603">
              <w:rPr>
                <w:b/>
              </w:rPr>
              <w:t xml:space="preserve">. </w:t>
            </w:r>
            <w:r w:rsidRPr="00F22603"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F64836" w:rsidRPr="00F22603" w:rsidRDefault="00F64836" w:rsidP="00F64836">
            <w:pPr>
              <w:widowControl w:val="0"/>
              <w:suppressAutoHyphens w:val="0"/>
              <w:snapToGrid w:val="0"/>
            </w:pPr>
            <w:r w:rsidRPr="00F22603">
              <w:lastRenderedPageBreak/>
              <w:t>Предел функции. Непрерывность функции. Точки разрыва функции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lastRenderedPageBreak/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780CC5" w:rsidRPr="007E10CF" w:rsidTr="00780CC5">
        <w:trPr>
          <w:trHeight w:val="662"/>
        </w:trPr>
        <w:tc>
          <w:tcPr>
            <w:tcW w:w="2745" w:type="dxa"/>
            <w:vMerge/>
          </w:tcPr>
          <w:p w:rsidR="00780CC5" w:rsidRPr="00F22603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547" w:type="dxa"/>
          </w:tcPr>
          <w:p w:rsidR="00780CC5" w:rsidRPr="00F22603" w:rsidRDefault="00780CC5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6 .Практическая работа  №2.</w:t>
            </w:r>
            <w:r w:rsidRPr="00F22603">
              <w:t>Предел функции</w:t>
            </w:r>
          </w:p>
        </w:tc>
        <w:tc>
          <w:tcPr>
            <w:tcW w:w="1583" w:type="dxa"/>
          </w:tcPr>
          <w:p w:rsidR="00780CC5" w:rsidRPr="00F22603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780CC5" w:rsidRPr="00F22603" w:rsidRDefault="00780CC5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lang w:val="en-US"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  <w:p w:rsidR="00780CC5" w:rsidRPr="00F22603" w:rsidRDefault="00780CC5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</w:rPr>
            </w:pPr>
          </w:p>
        </w:tc>
      </w:tr>
      <w:tr w:rsidR="00780CC5" w:rsidRPr="007E10CF" w:rsidTr="00780CC5">
        <w:trPr>
          <w:trHeight w:val="572"/>
        </w:trPr>
        <w:tc>
          <w:tcPr>
            <w:tcW w:w="2745" w:type="dxa"/>
            <w:vMerge/>
          </w:tcPr>
          <w:p w:rsidR="00780CC5" w:rsidRPr="007E10CF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F570D" w:rsidRPr="00F22603" w:rsidRDefault="00780CC5" w:rsidP="00F64836">
            <w:pPr>
              <w:widowControl w:val="0"/>
              <w:suppressAutoHyphens w:val="0"/>
            </w:pPr>
            <w:r w:rsidRPr="00F22603">
              <w:rPr>
                <w:b/>
              </w:rPr>
              <w:t xml:space="preserve">7. </w:t>
            </w:r>
            <w:r w:rsidRPr="00F22603">
              <w:t>Производная  сложной функции, обратной и параметрической</w:t>
            </w:r>
          </w:p>
          <w:p w:rsidR="00780CC5" w:rsidRPr="00F22603" w:rsidRDefault="00780CC5" w:rsidP="00F64836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1583" w:type="dxa"/>
          </w:tcPr>
          <w:p w:rsidR="00780CC5" w:rsidRPr="00F22603" w:rsidRDefault="00FF570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780CC5" w:rsidRPr="00F22603" w:rsidRDefault="00780CC5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lang w:val="en-US"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  <w:p w:rsidR="00780CC5" w:rsidRPr="00F22603" w:rsidRDefault="00780CC5" w:rsidP="00DA1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</w:rPr>
            </w:pPr>
          </w:p>
        </w:tc>
      </w:tr>
      <w:tr w:rsidR="00780CC5" w:rsidRPr="007E10CF" w:rsidTr="00780CC5">
        <w:trPr>
          <w:trHeight w:val="483"/>
        </w:trPr>
        <w:tc>
          <w:tcPr>
            <w:tcW w:w="2745" w:type="dxa"/>
            <w:vMerge/>
          </w:tcPr>
          <w:p w:rsidR="00780CC5" w:rsidRPr="007E10CF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780CC5" w:rsidRPr="00F22603" w:rsidRDefault="00780CC5" w:rsidP="00BA6919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8.</w:t>
            </w:r>
            <w:r w:rsidR="00BA6919" w:rsidRPr="00F22603">
              <w:rPr>
                <w:b/>
              </w:rPr>
              <w:t xml:space="preserve"> Практическое занятие.</w:t>
            </w:r>
            <w:r w:rsidRPr="00F22603">
              <w:rPr>
                <w:b/>
              </w:rPr>
              <w:t xml:space="preserve"> </w:t>
            </w:r>
            <w:r w:rsidRPr="00F22603">
              <w:t>Дифференциалы высших порядков. Частные производные</w:t>
            </w:r>
            <w:r w:rsidR="00BA6919" w:rsidRPr="00F22603">
              <w:t xml:space="preserve"> .</w:t>
            </w:r>
          </w:p>
        </w:tc>
        <w:tc>
          <w:tcPr>
            <w:tcW w:w="1583" w:type="dxa"/>
          </w:tcPr>
          <w:p w:rsidR="00780CC5" w:rsidRPr="00F22603" w:rsidRDefault="00FF570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780CC5" w:rsidRPr="00F22603" w:rsidRDefault="00780CC5" w:rsidP="00780C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  <w:p w:rsidR="00780CC5" w:rsidRPr="00F22603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</w:p>
        </w:tc>
      </w:tr>
      <w:tr w:rsidR="00780CC5" w:rsidRPr="007E10CF" w:rsidTr="00780CC5">
        <w:trPr>
          <w:trHeight w:val="676"/>
        </w:trPr>
        <w:tc>
          <w:tcPr>
            <w:tcW w:w="2745" w:type="dxa"/>
            <w:vMerge/>
          </w:tcPr>
          <w:p w:rsidR="00780CC5" w:rsidRPr="007E10CF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780CC5" w:rsidRPr="00F22603" w:rsidRDefault="00780CC5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9 . Практическая работа №3.Дифференциалы высших порядков</w:t>
            </w:r>
          </w:p>
        </w:tc>
        <w:tc>
          <w:tcPr>
            <w:tcW w:w="1583" w:type="dxa"/>
          </w:tcPr>
          <w:p w:rsidR="00780CC5" w:rsidRPr="00F22603" w:rsidRDefault="00FF570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780CC5" w:rsidRPr="00F22603" w:rsidRDefault="00780CC5" w:rsidP="00780C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  <w:p w:rsidR="00780CC5" w:rsidRPr="00F22603" w:rsidRDefault="00780CC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64836" w:rsidRPr="00F22603" w:rsidRDefault="00F64836" w:rsidP="00BA6919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>10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D865DC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ОК1-К5</w:t>
            </w:r>
          </w:p>
        </w:tc>
      </w:tr>
      <w:tr w:rsidR="00F64836" w:rsidRPr="007E10CF" w:rsidTr="00FF570D">
        <w:trPr>
          <w:trHeight w:val="559"/>
        </w:trPr>
        <w:tc>
          <w:tcPr>
            <w:tcW w:w="2745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64836" w:rsidRPr="00F22603" w:rsidRDefault="00F64836" w:rsidP="00BA6919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>11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Признаки выпуклос</w:t>
            </w:r>
            <w:r w:rsidR="00FF570D" w:rsidRPr="00F22603">
              <w:t xml:space="preserve">ти и вогнутости. Точки перегиба 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59"/>
        </w:trPr>
        <w:tc>
          <w:tcPr>
            <w:tcW w:w="2745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</w:pPr>
            <w:r w:rsidRPr="00F22603">
              <w:rPr>
                <w:b/>
              </w:rPr>
              <w:t>12.</w:t>
            </w:r>
            <w:r w:rsidR="007E10CF" w:rsidRPr="00F22603">
              <w:rPr>
                <w:b/>
              </w:rPr>
              <w:t xml:space="preserve"> </w:t>
            </w:r>
            <w:r w:rsidRPr="00F22603">
              <w:rPr>
                <w:b/>
              </w:rPr>
              <w:t>Практическая работа</w:t>
            </w:r>
            <w:r w:rsidRPr="00F22603">
              <w:t xml:space="preserve"> </w:t>
            </w:r>
            <w:r w:rsidRPr="00F22603">
              <w:rPr>
                <w:b/>
              </w:rPr>
              <w:t>№4</w:t>
            </w:r>
            <w:r w:rsidR="00FF570D" w:rsidRPr="00F22603">
              <w:rPr>
                <w:b/>
              </w:rPr>
              <w:t>.</w:t>
            </w:r>
            <w:r w:rsidRPr="00F22603">
              <w:t xml:space="preserve">Исследование функции  и построение графика. 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</w:pPr>
            <w:r w:rsidRPr="00F22603">
              <w:rPr>
                <w:b/>
              </w:rPr>
              <w:t>13</w:t>
            </w:r>
            <w:r w:rsidRPr="00F22603">
              <w:t>.</w:t>
            </w:r>
            <w:r w:rsidR="00BA6919" w:rsidRPr="00F22603">
              <w:rPr>
                <w:b/>
              </w:rPr>
              <w:t xml:space="preserve"> Практическое занятие</w:t>
            </w:r>
            <w:r w:rsidR="007E10CF" w:rsidRPr="00F22603">
              <w:t xml:space="preserve"> </w:t>
            </w:r>
            <w:r w:rsidRPr="00F22603">
              <w:t>Первообразная. Основные методы интегрирования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</w:pPr>
            <w:r w:rsidRPr="00F22603">
              <w:rPr>
                <w:b/>
              </w:rPr>
              <w:t>14</w:t>
            </w:r>
            <w:r w:rsidRPr="00F22603">
              <w:t>.</w:t>
            </w:r>
            <w:r w:rsidR="00BA6919" w:rsidRPr="00F22603">
              <w:rPr>
                <w:b/>
              </w:rPr>
              <w:t xml:space="preserve"> Практическое занятие.</w:t>
            </w:r>
            <w:r w:rsidR="007E10CF" w:rsidRPr="00F22603">
              <w:t xml:space="preserve"> </w:t>
            </w:r>
            <w:r w:rsidRPr="00F22603">
              <w:t>Определенный интеграл .Задачи приводящие к понятию определённого интеграла. Методы приближённого вычисления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</w:pPr>
            <w:r w:rsidRPr="00F22603">
              <w:rPr>
                <w:b/>
              </w:rPr>
              <w:t>15.</w:t>
            </w:r>
            <w:r w:rsidR="007E10CF" w:rsidRPr="00F22603">
              <w:rPr>
                <w:b/>
              </w:rPr>
              <w:t xml:space="preserve"> </w:t>
            </w:r>
            <w:r w:rsidRPr="00F22603">
              <w:rPr>
                <w:b/>
              </w:rPr>
              <w:t>Практическая работа№5 .</w:t>
            </w:r>
            <w:r w:rsidRPr="00F22603">
              <w:t xml:space="preserve">Интегрирование методом подстановки .Метод интегрирования по частям. 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</w:tc>
      </w:tr>
      <w:tr w:rsidR="00F64836" w:rsidRPr="007E10CF" w:rsidTr="00CA497D">
        <w:trPr>
          <w:trHeight w:val="391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 xml:space="preserve">Тема 2.2 Дифференциальное исчисление функций нескольких </w:t>
            </w:r>
            <w:r w:rsidRPr="00F22603">
              <w:rPr>
                <w:b/>
              </w:rPr>
              <w:lastRenderedPageBreak/>
              <w:t>переменных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Теоретические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16</w:t>
            </w:r>
            <w:r w:rsidRPr="00F22603">
              <w:t>.Частные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lastRenderedPageBreak/>
              <w:t xml:space="preserve">Тема </w:t>
            </w:r>
            <w:r w:rsidRPr="00F22603">
              <w:rPr>
                <w:b/>
                <w:lang w:val="en-US"/>
              </w:rPr>
              <w:t>2</w:t>
            </w:r>
            <w:r w:rsidRPr="00F22603">
              <w:rPr>
                <w:b/>
              </w:rPr>
              <w:t>.3</w:t>
            </w:r>
          </w:p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>Обыкновенные дифференциальные уравнения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434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Теоретические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17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Дифференциальные уравнения. Задача Коши.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18</w:t>
            </w:r>
            <w:r w:rsidR="007E10CF" w:rsidRPr="00F22603">
              <w:rPr>
                <w:b/>
              </w:rPr>
              <w:t>.</w:t>
            </w:r>
            <w:r w:rsidRPr="00F22603">
              <w:rPr>
                <w:b/>
              </w:rPr>
              <w:t xml:space="preserve"> </w:t>
            </w:r>
            <w:r w:rsidRPr="00F22603">
              <w:t>Дифференциальные уравнения с разделяющими переменными</w:t>
            </w:r>
            <w:r w:rsidR="0025122F" w:rsidRPr="00F22603">
              <w:t>.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D865DC" w:rsidP="00251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</w:rPr>
            </w:pPr>
            <w:r w:rsidRPr="00F22603">
              <w:rPr>
                <w:bCs/>
              </w:rPr>
              <w:t>ОК1-К5</w:t>
            </w:r>
          </w:p>
        </w:tc>
      </w:tr>
      <w:tr w:rsidR="00F64836" w:rsidRPr="007E10CF" w:rsidTr="00CA497D">
        <w:trPr>
          <w:trHeight w:val="556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5D2C15">
            <w:pPr>
              <w:widowControl w:val="0"/>
              <w:suppressAutoHyphens w:val="0"/>
            </w:pPr>
            <w:r w:rsidRPr="00F22603">
              <w:rPr>
                <w:b/>
              </w:rPr>
              <w:t>19.</w:t>
            </w:r>
            <w:r w:rsidR="00BA6919" w:rsidRPr="00F22603">
              <w:rPr>
                <w:b/>
              </w:rPr>
              <w:t xml:space="preserve"> </w:t>
            </w:r>
            <w:r w:rsidRPr="00F22603">
              <w:t>Дифференциальные  уравнения в частных производных.</w:t>
            </w:r>
          </w:p>
          <w:p w:rsidR="00F64836" w:rsidRPr="00F22603" w:rsidRDefault="00F64836" w:rsidP="005D2C15">
            <w:pPr>
              <w:widowControl w:val="0"/>
              <w:suppressAutoHyphens w:val="0"/>
              <w:snapToGrid w:val="0"/>
            </w:pPr>
            <w:r w:rsidRPr="00F22603">
              <w:t>Дифференциальные уравнения Iи II порядка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  <w:r w:rsidRPr="00F22603">
              <w:rPr>
                <w:b/>
                <w:bCs/>
                <w:lang w:val="en-US"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7E10CF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20.</w:t>
            </w:r>
            <w:r w:rsidR="007E10CF" w:rsidRPr="00F22603">
              <w:rPr>
                <w:b/>
              </w:rPr>
              <w:t xml:space="preserve"> </w:t>
            </w:r>
            <w:r w:rsidRPr="00F22603">
              <w:rPr>
                <w:b/>
              </w:rPr>
              <w:t>Практическая работа №6.</w:t>
            </w:r>
            <w:r w:rsidRPr="00F22603">
              <w:t>Дифференциальные уравнения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  <w:r w:rsidRPr="00F22603">
              <w:rPr>
                <w:b/>
                <w:bCs/>
                <w:lang w:val="en-US"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 xml:space="preserve">Тема </w:t>
            </w:r>
            <w:r w:rsidRPr="00F22603">
              <w:rPr>
                <w:b/>
                <w:lang w:val="en-US"/>
              </w:rPr>
              <w:t>2</w:t>
            </w:r>
            <w:r w:rsidRPr="00F22603">
              <w:rPr>
                <w:b/>
              </w:rPr>
              <w:t>.4. Ряды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u w:val="single"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Теоретическое  занятие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21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Числовые ряды. Знакопеременные числовые ряды.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22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Признаки сходимости рядов. Степенные ряды. Ряды  Фурье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Практические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23.</w:t>
            </w:r>
            <w:r w:rsidR="007E10CF" w:rsidRPr="00F22603">
              <w:rPr>
                <w:b/>
              </w:rPr>
              <w:t xml:space="preserve"> </w:t>
            </w:r>
            <w:r w:rsidRPr="00F22603">
              <w:rPr>
                <w:b/>
              </w:rPr>
              <w:t>Практическая работа №6.</w:t>
            </w:r>
            <w:r w:rsidRPr="00F22603">
              <w:t>Исследование рядов на сходимость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Самостоятельная работа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rPr>
                <w:b/>
              </w:rPr>
            </w:pPr>
            <w:r w:rsidRPr="00F22603">
              <w:rPr>
                <w:b/>
              </w:rPr>
              <w:t>24.</w:t>
            </w:r>
            <w:r w:rsidRPr="00F22603">
              <w:t xml:space="preserve"> Сообщение по теме: Применение степенных рядов к приближенным вычислениям  значений функции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CA497D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 xml:space="preserve">Тема </w:t>
            </w:r>
            <w:r w:rsidRPr="00F22603">
              <w:rPr>
                <w:b/>
                <w:lang w:val="en-US"/>
              </w:rPr>
              <w:t>2</w:t>
            </w:r>
            <w:r w:rsidRPr="00F22603">
              <w:rPr>
                <w:b/>
              </w:rPr>
              <w:t>.</w:t>
            </w:r>
            <w:r w:rsidRPr="00F22603">
              <w:rPr>
                <w:b/>
                <w:lang w:val="en-US"/>
              </w:rPr>
              <w:t>5</w:t>
            </w:r>
            <w:r w:rsidRPr="00F22603">
              <w:rPr>
                <w:b/>
              </w:rPr>
              <w:t>. Комплексные числа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Теоретическое занятие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t xml:space="preserve"> </w:t>
            </w:r>
            <w:r w:rsidRPr="00F22603">
              <w:rPr>
                <w:b/>
              </w:rPr>
              <w:t>25.</w:t>
            </w:r>
            <w:r w:rsidR="007E10CF" w:rsidRPr="00F22603">
              <w:rPr>
                <w:b/>
              </w:rPr>
              <w:t xml:space="preserve"> </w:t>
            </w:r>
            <w:r w:rsidRPr="00F22603">
              <w:t>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t xml:space="preserve"> </w:t>
            </w:r>
            <w:r w:rsidRPr="00F22603">
              <w:rPr>
                <w:b/>
              </w:rPr>
              <w:t>26</w:t>
            </w:r>
            <w:r w:rsidR="007E10CF" w:rsidRPr="00F22603">
              <w:rPr>
                <w:b/>
              </w:rPr>
              <w:t>.</w:t>
            </w:r>
            <w:r w:rsidR="00BA6919" w:rsidRPr="00F22603">
              <w:rPr>
                <w:b/>
              </w:rPr>
              <w:t xml:space="preserve"> Практическое занятие.</w:t>
            </w:r>
            <w:r w:rsidR="007E10CF" w:rsidRPr="00F22603">
              <w:rPr>
                <w:b/>
              </w:rPr>
              <w:t xml:space="preserve"> </w:t>
            </w:r>
            <w:r w:rsidRPr="00F22603">
              <w:t xml:space="preserve">Действие над комплексными числами  в тригонометрической форме и показательной форме. 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D865DC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Практические занятия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4F1482">
            <w:pPr>
              <w:widowControl w:val="0"/>
              <w:suppressAutoHyphens w:val="0"/>
              <w:snapToGrid w:val="0"/>
              <w:jc w:val="both"/>
            </w:pPr>
            <w:r w:rsidRPr="00F22603">
              <w:t xml:space="preserve"> </w:t>
            </w:r>
            <w:r w:rsidRPr="00F22603">
              <w:rPr>
                <w:b/>
              </w:rPr>
              <w:t>27.</w:t>
            </w:r>
            <w:r w:rsidRPr="00F22603">
              <w:t>Самостоятельная работа. Презентация «Комплексные числа в электротехнических дисциплинах».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28.Практическая работа 8.</w:t>
            </w:r>
            <w:r w:rsidRPr="00F22603">
              <w:t>«Действия над комплексными числами».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FFFFFF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5B24E8" w:rsidRPr="00F22603" w:rsidTr="00CA497D">
        <w:trPr>
          <w:trHeight w:val="20"/>
        </w:trPr>
        <w:tc>
          <w:tcPr>
            <w:tcW w:w="2745" w:type="dxa"/>
          </w:tcPr>
          <w:p w:rsidR="005B24E8" w:rsidRPr="00F22603" w:rsidRDefault="005B24E8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lastRenderedPageBreak/>
              <w:t xml:space="preserve">Раздел </w:t>
            </w:r>
            <w:r w:rsidRPr="00F22603">
              <w:rPr>
                <w:b/>
                <w:lang w:val="en-US"/>
              </w:rPr>
              <w:t>III</w:t>
            </w:r>
            <w:r w:rsidRPr="00F22603">
              <w:rPr>
                <w:b/>
              </w:rPr>
              <w:t>. Дискретная математика</w:t>
            </w:r>
          </w:p>
        </w:tc>
        <w:tc>
          <w:tcPr>
            <w:tcW w:w="9547" w:type="dxa"/>
          </w:tcPr>
          <w:p w:rsidR="005B24E8" w:rsidRPr="00F22603" w:rsidRDefault="005B24E8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5B24E8" w:rsidRPr="00F22603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FFFFFF"/>
          </w:tcPr>
          <w:p w:rsidR="005B24E8" w:rsidRPr="00F22603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napToGrid w:val="0"/>
              <w:rPr>
                <w:b/>
              </w:rPr>
            </w:pPr>
            <w:r w:rsidRPr="00F22603">
              <w:rPr>
                <w:b/>
              </w:rPr>
              <w:t>Тема 3.1 Основы дискретной математики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Теоретическое занятие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29</w:t>
            </w:r>
            <w:r w:rsidRPr="00F22603">
              <w:t>. Множества и операции над ними. Элементы математической логики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3</w:t>
            </w:r>
          </w:p>
        </w:tc>
      </w:tr>
      <w:tr w:rsidR="005B24E8" w:rsidRPr="00F22603" w:rsidTr="00CA497D">
        <w:trPr>
          <w:trHeight w:val="305"/>
        </w:trPr>
        <w:tc>
          <w:tcPr>
            <w:tcW w:w="2745" w:type="dxa"/>
          </w:tcPr>
          <w:p w:rsidR="005B24E8" w:rsidRPr="00F22603" w:rsidRDefault="005B24E8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 xml:space="preserve">Раздел </w:t>
            </w:r>
            <w:r w:rsidRPr="00F22603">
              <w:rPr>
                <w:b/>
                <w:lang w:val="en-US"/>
              </w:rPr>
              <w:t>IV</w:t>
            </w:r>
            <w:r w:rsidRPr="00F22603">
              <w:rPr>
                <w:b/>
              </w:rPr>
              <w:t>. Численные методы</w:t>
            </w:r>
          </w:p>
        </w:tc>
        <w:tc>
          <w:tcPr>
            <w:tcW w:w="9547" w:type="dxa"/>
          </w:tcPr>
          <w:p w:rsidR="005B24E8" w:rsidRPr="00F22603" w:rsidRDefault="005B24E8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5B24E8" w:rsidRPr="00F22603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5B24E8" w:rsidRPr="00F22603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napToGrid w:val="0"/>
              <w:rPr>
                <w:b/>
              </w:rPr>
            </w:pPr>
            <w:r w:rsidRPr="00F22603">
              <w:rPr>
                <w:b/>
              </w:rPr>
              <w:t>Тема 4.1 Основы численных методов алгебры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Теоретическое занятие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5D2C15">
            <w:pPr>
              <w:widowControl w:val="0"/>
              <w:suppressAutoHyphens w:val="0"/>
              <w:snapToGrid w:val="0"/>
            </w:pPr>
            <w:r w:rsidRPr="00F22603">
              <w:rPr>
                <w:b/>
              </w:rPr>
              <w:t>30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Абсолютная и относительная погрешности. Округление чисел. Погрешности простейших арифметических действий</w:t>
            </w:r>
            <w:r w:rsidR="005D2C15" w:rsidRPr="00F22603">
              <w:t>.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4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>Тема 4.2. Теория вероятностей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Теоретическое занятие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866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5D2C15">
            <w:pPr>
              <w:widowControl w:val="0"/>
              <w:suppressAutoHyphens w:val="0"/>
              <w:snapToGrid w:val="0"/>
            </w:pPr>
            <w:r w:rsidRPr="00F22603">
              <w:rPr>
                <w:b/>
              </w:rPr>
              <w:t>31</w:t>
            </w:r>
            <w:r w:rsidRPr="00F22603">
              <w:t>.</w:t>
            </w:r>
            <w:r w:rsidR="007E10CF" w:rsidRPr="00F22603">
              <w:t xml:space="preserve"> </w:t>
            </w:r>
            <w:r w:rsidRPr="00F22603">
              <w:t>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85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5D2C15">
            <w:pPr>
              <w:widowControl w:val="0"/>
              <w:suppressAutoHyphens w:val="0"/>
              <w:snapToGrid w:val="0"/>
            </w:pPr>
            <w:r w:rsidRPr="00F22603">
              <w:t xml:space="preserve"> </w:t>
            </w:r>
            <w:r w:rsidR="009179A6" w:rsidRPr="00F22603">
              <w:rPr>
                <w:b/>
              </w:rPr>
              <w:t>31</w:t>
            </w:r>
            <w:r w:rsidRPr="00F22603">
              <w:rPr>
                <w:b/>
              </w:rPr>
              <w:t>.</w:t>
            </w:r>
            <w:r w:rsidR="007E10CF" w:rsidRPr="00F22603">
              <w:rPr>
                <w:b/>
              </w:rPr>
              <w:t xml:space="preserve"> </w:t>
            </w:r>
            <w:r w:rsidR="005D2C15" w:rsidRPr="00F22603">
              <w:rPr>
                <w:b/>
              </w:rPr>
              <w:t>Практическое занятие</w:t>
            </w:r>
            <w:r w:rsidR="005D2C15" w:rsidRPr="00F22603">
              <w:rPr>
                <w:b/>
              </w:rPr>
              <w:t>.</w:t>
            </w:r>
            <w:r w:rsidRPr="00F22603">
              <w:t>Повторные и независимые испытания. Простейший поток случайных со</w:t>
            </w:r>
            <w:r w:rsidR="001A6C17" w:rsidRPr="00F22603">
              <w:t>бытий и распределения Пуассона.</w:t>
            </w:r>
            <w:r w:rsidRPr="00F22603">
              <w:t xml:space="preserve"> Математическое ожидание и дисперсия. </w:t>
            </w:r>
            <w:r w:rsidRPr="00F22603">
              <w:rPr>
                <w:lang w:val="en-US"/>
              </w:rPr>
              <w:t>C</w:t>
            </w:r>
            <w:r w:rsidRPr="00F22603">
              <w:t>лучайная  величина, её функция распределения</w:t>
            </w:r>
          </w:p>
        </w:tc>
        <w:tc>
          <w:tcPr>
            <w:tcW w:w="1583" w:type="dxa"/>
          </w:tcPr>
          <w:p w:rsidR="00F64836" w:rsidRPr="00F22603" w:rsidRDefault="009179A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</w:rPr>
              <w:t>5</w:t>
            </w:r>
          </w:p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1A6C17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32</w:t>
            </w:r>
            <w:r w:rsidR="00F64836" w:rsidRPr="00F22603">
              <w:rPr>
                <w:b/>
              </w:rPr>
              <w:t>.</w:t>
            </w:r>
            <w:r w:rsidR="007E10CF" w:rsidRPr="00F22603">
              <w:rPr>
                <w:b/>
              </w:rPr>
              <w:t xml:space="preserve"> </w:t>
            </w:r>
            <w:r w:rsidR="00F64836" w:rsidRPr="00F22603">
              <w:rPr>
                <w:b/>
              </w:rPr>
              <w:t xml:space="preserve">Практическая  работа№9. </w:t>
            </w:r>
            <w:r w:rsidR="00F64836" w:rsidRPr="00F22603">
              <w:t>«Решение задач по теории вероятности. »</w:t>
            </w:r>
          </w:p>
        </w:tc>
        <w:tc>
          <w:tcPr>
            <w:tcW w:w="1583" w:type="dxa"/>
          </w:tcPr>
          <w:p w:rsidR="00F64836" w:rsidRPr="00F22603" w:rsidRDefault="009179A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 w:val="restart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  <w:r w:rsidRPr="00F22603">
              <w:rPr>
                <w:b/>
              </w:rPr>
              <w:t>Тема 4.2. Математическая статистика</w:t>
            </w: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Содержание учебного материала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F22603">
              <w:rPr>
                <w:b/>
              </w:rPr>
              <w:t>Практическое занятие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1A6C17" w:rsidP="00F64836">
            <w:pPr>
              <w:widowControl w:val="0"/>
              <w:suppressAutoHyphens w:val="0"/>
              <w:snapToGrid w:val="0"/>
              <w:rPr>
                <w:color w:val="000000"/>
              </w:rPr>
            </w:pPr>
            <w:r w:rsidRPr="00F22603">
              <w:rPr>
                <w:b/>
                <w:color w:val="000000"/>
              </w:rPr>
              <w:t>33</w:t>
            </w:r>
            <w:r w:rsidR="00F64836" w:rsidRPr="00F22603">
              <w:rPr>
                <w:color w:val="000000"/>
              </w:rPr>
              <w:t>.</w:t>
            </w:r>
            <w:r w:rsidR="007E10CF" w:rsidRPr="00F22603">
              <w:rPr>
                <w:color w:val="000000"/>
              </w:rPr>
              <w:t xml:space="preserve"> </w:t>
            </w:r>
            <w:r w:rsidR="00F64836" w:rsidRPr="00F22603">
              <w:rPr>
                <w:color w:val="000000"/>
              </w:rPr>
              <w:t>Задачи математической статистики. Генеральная и выборочная статистические совокупности.</w:t>
            </w:r>
          </w:p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 w:rsidRPr="00F22603">
              <w:rPr>
                <w:color w:val="000000"/>
              </w:rPr>
              <w:t>Выборочный метод. Вычисление числовых характеристик.</w:t>
            </w:r>
          </w:p>
        </w:tc>
        <w:tc>
          <w:tcPr>
            <w:tcW w:w="1583" w:type="dxa"/>
          </w:tcPr>
          <w:p w:rsidR="00F64836" w:rsidRPr="00F22603" w:rsidRDefault="009179A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22603">
              <w:rPr>
                <w:bCs/>
              </w:rPr>
              <w:t>ОК1-К</w:t>
            </w:r>
            <w:r w:rsidR="00D865DC" w:rsidRPr="00F22603">
              <w:rPr>
                <w:bCs/>
                <w:lang w:val="en-US"/>
              </w:rPr>
              <w:t>5</w:t>
            </w:r>
          </w:p>
        </w:tc>
      </w:tr>
      <w:tr w:rsidR="005D2C15" w:rsidRPr="00F22603" w:rsidTr="00CA497D">
        <w:trPr>
          <w:trHeight w:val="20"/>
        </w:trPr>
        <w:tc>
          <w:tcPr>
            <w:tcW w:w="2745" w:type="dxa"/>
            <w:vMerge/>
          </w:tcPr>
          <w:p w:rsidR="005D2C15" w:rsidRPr="00F22603" w:rsidRDefault="005D2C15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5D2C15" w:rsidRPr="00F22603" w:rsidRDefault="005D2C15" w:rsidP="00F64836">
            <w:pPr>
              <w:widowControl w:val="0"/>
              <w:suppressAutoHyphens w:val="0"/>
              <w:snapToGrid w:val="0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5D2C15" w:rsidRPr="00F22603" w:rsidRDefault="005D2C1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</w:tcPr>
          <w:p w:rsidR="005D2C15" w:rsidRPr="00F22603" w:rsidRDefault="005D2C1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5D2C15" w:rsidP="005D2C15">
            <w:pPr>
              <w:widowControl w:val="0"/>
              <w:suppressAutoHyphens w:val="0"/>
              <w:snapToGrid w:val="0"/>
              <w:jc w:val="both"/>
              <w:rPr>
                <w:b/>
                <w:color w:val="000000"/>
              </w:rPr>
            </w:pPr>
            <w:r w:rsidRPr="00F22603">
              <w:rPr>
                <w:b/>
                <w:color w:val="000000"/>
              </w:rPr>
              <w:t>34.</w:t>
            </w:r>
            <w:r w:rsidR="003C62F4" w:rsidRPr="00F22603">
              <w:t xml:space="preserve"> </w:t>
            </w:r>
            <w:r w:rsidR="003C62F4" w:rsidRPr="00F22603">
              <w:rPr>
                <w:b/>
              </w:rPr>
              <w:t>Практическое(в форме практической подготовки)</w:t>
            </w:r>
            <w:r w:rsidR="00DA1EEE">
              <w:rPr>
                <w:b/>
              </w:rPr>
              <w:t>.</w:t>
            </w:r>
            <w:bookmarkStart w:id="0" w:name="_GoBack"/>
            <w:bookmarkEnd w:id="0"/>
            <w:r w:rsidR="00F64836" w:rsidRPr="00F22603">
              <w:rPr>
                <w:b/>
                <w:color w:val="000000"/>
              </w:rPr>
              <w:t>Дифференци</w:t>
            </w:r>
            <w:r w:rsidRPr="00F22603">
              <w:rPr>
                <w:b/>
                <w:color w:val="000000"/>
              </w:rPr>
              <w:t>рованный</w:t>
            </w:r>
            <w:r w:rsidR="00F64836" w:rsidRPr="00F22603">
              <w:rPr>
                <w:b/>
                <w:color w:val="000000"/>
              </w:rPr>
              <w:t xml:space="preserve"> зачёт</w:t>
            </w:r>
          </w:p>
        </w:tc>
        <w:tc>
          <w:tcPr>
            <w:tcW w:w="1583" w:type="dxa"/>
          </w:tcPr>
          <w:p w:rsidR="00F64836" w:rsidRPr="00F22603" w:rsidRDefault="005D2C15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64836" w:rsidRPr="00F22603" w:rsidTr="00CA497D">
        <w:trPr>
          <w:trHeight w:val="20"/>
        </w:trPr>
        <w:tc>
          <w:tcPr>
            <w:tcW w:w="2745" w:type="dxa"/>
            <w:vMerge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547" w:type="dxa"/>
          </w:tcPr>
          <w:p w:rsidR="00F64836" w:rsidRPr="00F22603" w:rsidRDefault="00F64836" w:rsidP="00F64836">
            <w:pPr>
              <w:widowControl w:val="0"/>
              <w:suppressAutoHyphens w:val="0"/>
              <w:snapToGrid w:val="0"/>
              <w:jc w:val="both"/>
            </w:pPr>
            <w:r w:rsidRPr="00F22603">
              <w:rPr>
                <w:b/>
              </w:rPr>
              <w:t>Всего</w:t>
            </w:r>
          </w:p>
        </w:tc>
        <w:tc>
          <w:tcPr>
            <w:tcW w:w="1583" w:type="dxa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F22603">
              <w:rPr>
                <w:b/>
                <w:bCs/>
              </w:rPr>
              <w:t>68</w:t>
            </w:r>
          </w:p>
        </w:tc>
        <w:tc>
          <w:tcPr>
            <w:tcW w:w="1960" w:type="dxa"/>
            <w:shd w:val="clear" w:color="auto" w:fill="auto"/>
          </w:tcPr>
          <w:p w:rsidR="00F64836" w:rsidRPr="00F22603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</w:tbl>
    <w:p w:rsidR="0055018D" w:rsidRPr="00F22603" w:rsidRDefault="0055018D" w:rsidP="00015686">
      <w:pPr>
        <w:ind w:right="14"/>
        <w:rPr>
          <w:u w:val="single"/>
        </w:rPr>
      </w:pPr>
    </w:p>
    <w:p w:rsidR="0055018D" w:rsidRPr="007E10CF" w:rsidRDefault="0055018D" w:rsidP="00015686">
      <w:pPr>
        <w:ind w:right="14"/>
        <w:rPr>
          <w:sz w:val="28"/>
          <w:szCs w:val="28"/>
          <w:u w:val="single"/>
        </w:rPr>
        <w:sectPr w:rsidR="0055018D" w:rsidRPr="007E10CF" w:rsidSect="00012F17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CF6A5A" w:rsidRPr="007E10CF" w:rsidRDefault="00CF6A5A" w:rsidP="00F6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outlineLvl w:val="0"/>
        <w:rPr>
          <w:b/>
          <w:caps/>
          <w:color w:val="000000"/>
          <w:sz w:val="28"/>
          <w:szCs w:val="28"/>
        </w:rPr>
      </w:pPr>
      <w:r w:rsidRPr="007E10CF">
        <w:rPr>
          <w:b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CF6A5A" w:rsidRPr="007E10CF" w:rsidRDefault="00CF6A5A" w:rsidP="00F6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color w:val="000000"/>
          <w:sz w:val="28"/>
          <w:szCs w:val="28"/>
        </w:rPr>
      </w:pPr>
      <w:r w:rsidRPr="007E10CF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CF6A5A" w:rsidRPr="007E10CF" w:rsidRDefault="00CF6A5A" w:rsidP="00F648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E10CF">
        <w:rPr>
          <w:b/>
          <w:sz w:val="28"/>
          <w:szCs w:val="28"/>
          <w:lang w:eastAsia="ru-RU"/>
        </w:rPr>
        <w:t>3.1.</w:t>
      </w:r>
      <w:r w:rsidRPr="007E10CF">
        <w:rPr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Кабинет математики оснащенный оборудованием: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посадочные места для обучающихся- 30 мест;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доска;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7E10CF">
        <w:rPr>
          <w:sz w:val="28"/>
          <w:szCs w:val="28"/>
        </w:rPr>
        <w:t>, архиваторы, антивирусная программа, текстовый процессор, программа создания презентаций, настольная издательская система</w:t>
      </w:r>
      <w:r w:rsidRPr="007E10CF">
        <w:rPr>
          <w:sz w:val="28"/>
          <w:szCs w:val="28"/>
          <w:lang w:eastAsia="ru-RU"/>
        </w:rPr>
        <w:t>);</w:t>
      </w:r>
    </w:p>
    <w:p w:rsidR="00CF6A5A" w:rsidRPr="007E10CF" w:rsidRDefault="00CF6A5A" w:rsidP="00F64836">
      <w:pPr>
        <w:pStyle w:val="afe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выход в сеть интернет;</w:t>
      </w:r>
    </w:p>
    <w:p w:rsidR="00CF6A5A" w:rsidRPr="007E10CF" w:rsidRDefault="00CF6A5A" w:rsidP="00F64836">
      <w:pPr>
        <w:pStyle w:val="afe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мультимедийное оборудование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 xml:space="preserve">учебно-наглядные пособия по предмету математика: плакаты и таблицы по темам курса, шаблоны пространственных фигур, модели геометрических тел, каркасные модели геометрических тел, 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чертежные принадлежности;</w:t>
      </w:r>
    </w:p>
    <w:p w:rsidR="00CF6A5A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комплект учебно- методической документации.</w:t>
      </w:r>
    </w:p>
    <w:p w:rsidR="007E10CF" w:rsidRPr="007E10CF" w:rsidRDefault="007E10CF" w:rsidP="007E10C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b/>
          <w:bCs/>
          <w:i/>
          <w:iCs/>
          <w:sz w:val="28"/>
          <w:szCs w:val="28"/>
        </w:rPr>
      </w:pPr>
      <w:r w:rsidRPr="007E10CF">
        <w:rPr>
          <w:b/>
          <w:sz w:val="28"/>
          <w:szCs w:val="28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rPr>
          <w:b/>
          <w:i/>
          <w:sz w:val="28"/>
          <w:szCs w:val="28"/>
        </w:rPr>
      </w:pPr>
      <w:r w:rsidRPr="007E10CF">
        <w:rPr>
          <w:b/>
          <w:i/>
          <w:sz w:val="28"/>
          <w:szCs w:val="28"/>
        </w:rPr>
        <w:t xml:space="preserve">Основные источники 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rPr>
          <w:sz w:val="28"/>
          <w:szCs w:val="28"/>
        </w:rPr>
      </w:pPr>
      <w:r w:rsidRPr="007E10CF">
        <w:rPr>
          <w:sz w:val="28"/>
          <w:szCs w:val="28"/>
        </w:rPr>
        <w:t>1)Башмаков М. И. Математика: учебник для учреждений нач. и сред. проф. образования/ М. И. Башмаков. - 9-е изд., стер. - М.: Издательский центр «Академия», 2014. - 256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sz w:val="28"/>
          <w:szCs w:val="28"/>
        </w:rPr>
        <w:t>2). Богомолов, Н. В. Математика : учебник для СПО / Н. В. Богомолов, П. И. Самойленко. — 5-е изд., пер. и доп. — М. : Издательство Юрайт, 2016. — 396 с. — (Серия : Профессиональное образование).. 4. Богомолов, Н. В. Практические занятия по математике : учебное пособие для СПО / Н. В. Богомолов. — 11-е изд., пер. и доп. — М. : Издательство Юрайт, 2015. — 495 с. — (Серия : Профессиональное образование)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bCs/>
          <w:sz w:val="28"/>
          <w:szCs w:val="28"/>
        </w:rPr>
        <w:t>3)Григорьев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2016. – 384 с.: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rPr>
          <w:b/>
          <w:bCs/>
          <w:i/>
          <w:sz w:val="28"/>
          <w:szCs w:val="28"/>
        </w:rPr>
      </w:pPr>
    </w:p>
    <w:p w:rsidR="00CF6A5A" w:rsidRPr="007E10CF" w:rsidRDefault="00CF6A5A" w:rsidP="00F64836">
      <w:pPr>
        <w:pStyle w:val="afe"/>
        <w:widowControl w:val="0"/>
        <w:numPr>
          <w:ilvl w:val="0"/>
          <w:numId w:val="17"/>
        </w:numPr>
        <w:tabs>
          <w:tab w:val="left" w:pos="360"/>
        </w:tabs>
        <w:ind w:left="0"/>
        <w:contextualSpacing w:val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2016. – 471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sz w:val="28"/>
          <w:szCs w:val="28"/>
        </w:rPr>
        <w:t>5)Кремер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CF6A5A" w:rsidRPr="007E10CF" w:rsidRDefault="00CF6A5A" w:rsidP="00F64836">
      <w:pPr>
        <w:widowControl w:val="0"/>
        <w:suppressAutoHyphens w:val="0"/>
        <w:rPr>
          <w:sz w:val="28"/>
          <w:szCs w:val="28"/>
        </w:rPr>
      </w:pPr>
      <w:r w:rsidRPr="007E10CF">
        <w:rPr>
          <w:sz w:val="28"/>
          <w:szCs w:val="28"/>
        </w:rPr>
        <w:t>6)Спирина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sz w:val="28"/>
          <w:szCs w:val="28"/>
        </w:rPr>
        <w:t>7Спирина.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b/>
          <w:bCs/>
          <w:sz w:val="28"/>
          <w:szCs w:val="28"/>
        </w:rPr>
      </w:pPr>
      <w:r w:rsidRPr="007E10CF">
        <w:rPr>
          <w:b/>
          <w:bCs/>
          <w:i/>
          <w:iCs/>
          <w:sz w:val="28"/>
          <w:szCs w:val="28"/>
        </w:rPr>
        <w:t>Сборники задач</w:t>
      </w:r>
    </w:p>
    <w:p w:rsidR="00CF6A5A" w:rsidRPr="007E10CF" w:rsidRDefault="00CF6A5A" w:rsidP="00F64836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7E10CF">
        <w:rPr>
          <w:sz w:val="28"/>
          <w:szCs w:val="28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Pr="007E10CF">
        <w:rPr>
          <w:sz w:val="28"/>
          <w:szCs w:val="28"/>
          <w:lang w:val="en-US"/>
        </w:rPr>
        <w:t>16</w:t>
      </w:r>
      <w:r w:rsidRPr="007E10CF">
        <w:rPr>
          <w:sz w:val="28"/>
          <w:szCs w:val="28"/>
        </w:rPr>
        <w:t>. – 432 с. – (Учебники для вузов. Специальная литература).</w:t>
      </w:r>
    </w:p>
    <w:p w:rsidR="00CF6A5A" w:rsidRPr="007E10CF" w:rsidRDefault="00CF6A5A" w:rsidP="00F64836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 w:rsidRPr="007E10CF">
        <w:rPr>
          <w:bCs/>
          <w:sz w:val="28"/>
          <w:szCs w:val="28"/>
          <w:lang w:val="en-US"/>
        </w:rPr>
        <w:t>16</w:t>
      </w:r>
      <w:r w:rsidRPr="007E10CF">
        <w:rPr>
          <w:bCs/>
          <w:sz w:val="28"/>
          <w:szCs w:val="28"/>
        </w:rPr>
        <w:t>. – 423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b/>
          <w:bCs/>
          <w:sz w:val="28"/>
          <w:szCs w:val="28"/>
        </w:rPr>
      </w:pPr>
      <w:r w:rsidRPr="007E10CF">
        <w:rPr>
          <w:b/>
          <w:bCs/>
          <w:i/>
          <w:iCs/>
          <w:sz w:val="28"/>
          <w:szCs w:val="28"/>
        </w:rPr>
        <w:t>Справочники</w:t>
      </w:r>
    </w:p>
    <w:p w:rsidR="00CF6A5A" w:rsidRPr="007E10CF" w:rsidRDefault="00CF6A5A" w:rsidP="00F64836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7E10CF">
        <w:rPr>
          <w:sz w:val="28"/>
          <w:szCs w:val="28"/>
        </w:rPr>
        <w:t>Выгодский М.Я. Справочник по высшей математике. -М.: Наука, 201.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</w:p>
    <w:p w:rsidR="00CF6A5A" w:rsidRPr="007E10CF" w:rsidRDefault="00CF6A5A" w:rsidP="00F64836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 w:firstLine="0"/>
        <w:jc w:val="both"/>
        <w:outlineLvl w:val="0"/>
        <w:rPr>
          <w:b/>
          <w:i/>
          <w:sz w:val="28"/>
          <w:szCs w:val="28"/>
        </w:rPr>
      </w:pPr>
      <w:r w:rsidRPr="007E10CF">
        <w:rPr>
          <w:b/>
          <w:i/>
          <w:sz w:val="28"/>
          <w:szCs w:val="28"/>
        </w:rPr>
        <w:t>Интернет-ресурсы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8" w:history="1">
        <w:r w:rsidR="00CF6A5A" w:rsidRPr="007E10CF">
          <w:rPr>
            <w:bCs/>
            <w:sz w:val="28"/>
            <w:szCs w:val="28"/>
            <w:u w:val="single"/>
          </w:rPr>
          <w:t>http://www.youtube.com/watch?v=1546Q24djU4&amp;feature=channel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z w:val="28"/>
          <w:szCs w:val="28"/>
        </w:rPr>
      </w:pPr>
      <w:hyperlink r:id="rId9" w:history="1">
        <w:r w:rsidR="00CF6A5A" w:rsidRPr="007E10CF">
          <w:rPr>
            <w:bCs/>
            <w:sz w:val="28"/>
            <w:szCs w:val="28"/>
            <w:u w:val="single"/>
          </w:rPr>
          <w:t>http://www.youtube.com/watch?v=TxFmRLiSpKo</w:t>
        </w:r>
      </w:hyperlink>
      <w:r w:rsidR="00CF6A5A" w:rsidRPr="007E10CF">
        <w:rPr>
          <w:bCs/>
          <w:sz w:val="28"/>
          <w:szCs w:val="28"/>
        </w:rPr>
        <w:t xml:space="preserve"> (Геометрический смысл производной)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10" w:history="1">
        <w:r w:rsidR="00CF6A5A" w:rsidRPr="007E10CF">
          <w:rPr>
            <w:bCs/>
            <w:sz w:val="28"/>
            <w:szCs w:val="28"/>
            <w:u w:val="single"/>
          </w:rPr>
          <w:t>http://www.youtube.com/watch?v=PbbyP8oEv-g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1" w:history="1">
        <w:r w:rsidR="00CF6A5A" w:rsidRPr="007E10CF">
          <w:rPr>
            <w:bCs/>
            <w:sz w:val="28"/>
            <w:szCs w:val="28"/>
            <w:u w:val="single"/>
          </w:rPr>
          <w:t>http://www.youtube.com/watch?v=2N-1jQ_T798&amp;feature=channel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5. Интегрирование по частям)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2" w:history="1">
        <w:r w:rsidR="00CF6A5A" w:rsidRPr="007E10CF">
          <w:rPr>
            <w:bCs/>
            <w:sz w:val="28"/>
            <w:szCs w:val="28"/>
            <w:u w:val="single"/>
          </w:rPr>
          <w:t>http://www.youtube.com/watch?v=3qGZQW36M8k&amp;feature=channel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2. Таблица основных интегралов)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3" w:history="1">
        <w:r w:rsidR="00CF6A5A" w:rsidRPr="007E10CF">
          <w:rPr>
            <w:bCs/>
            <w:sz w:val="28"/>
            <w:szCs w:val="28"/>
            <w:u w:val="single"/>
          </w:rPr>
          <w:t>http://www.youtube.com/watch?v=7lezxG4ATcA&amp;feature=channel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4" w:history="1">
        <w:r w:rsidR="00CF6A5A" w:rsidRPr="007E10CF">
          <w:rPr>
            <w:bCs/>
            <w:sz w:val="28"/>
            <w:szCs w:val="28"/>
            <w:u w:val="single"/>
          </w:rPr>
          <w:t>http://www.youtube.com/watch?v=s-FDv3K1KHU&amp;feature=channel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Лекция 4. Метод подстановки)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kern w:val="36"/>
          <w:sz w:val="28"/>
          <w:szCs w:val="28"/>
        </w:rPr>
      </w:pPr>
      <w:hyperlink r:id="rId15" w:history="1">
        <w:r w:rsidR="00CF6A5A" w:rsidRPr="007E10CF">
          <w:rPr>
            <w:bCs/>
            <w:sz w:val="28"/>
            <w:szCs w:val="28"/>
            <w:u w:val="single"/>
          </w:rPr>
          <w:t>http://www.youtube.com/watch?v=dU_FMq_lss0&amp;feature=channel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kern w:val="36"/>
          <w:sz w:val="28"/>
          <w:szCs w:val="28"/>
        </w:rPr>
      </w:pPr>
      <w:hyperlink r:id="rId16" w:history="1">
        <w:r w:rsidR="00CF6A5A" w:rsidRPr="007E10CF">
          <w:rPr>
            <w:bCs/>
            <w:sz w:val="28"/>
            <w:szCs w:val="28"/>
            <w:u w:val="single"/>
          </w:rPr>
          <w:t>http://www.youtube.com/watch?v=wg_AIYBB0dg&amp;feature=related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Гиперметод умножения)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kern w:val="36"/>
          <w:sz w:val="28"/>
          <w:szCs w:val="28"/>
        </w:rPr>
      </w:pPr>
      <w:hyperlink r:id="rId17" w:history="1">
        <w:r w:rsidR="00CF6A5A" w:rsidRPr="007E10CF">
          <w:rPr>
            <w:bCs/>
            <w:sz w:val="28"/>
            <w:szCs w:val="28"/>
            <w:u w:val="single"/>
          </w:rPr>
          <w:t>http://www.youtube.com/watch?v=C_7clQcJP-c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Теория вероятности)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8" w:history="1">
        <w:r w:rsidR="00CF6A5A" w:rsidRPr="007E10CF">
          <w:rPr>
            <w:bCs/>
            <w:sz w:val="28"/>
            <w:szCs w:val="28"/>
            <w:u w:val="single"/>
          </w:rPr>
          <w:t>http://www.youtube.com/watch?v=3LyUi13SUyg&amp;feature=related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Проблема Монти Холла)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19" w:history="1">
        <w:r w:rsidR="00CF6A5A" w:rsidRPr="007E10CF">
          <w:rPr>
            <w:bCs/>
            <w:sz w:val="28"/>
            <w:szCs w:val="28"/>
            <w:u w:val="single"/>
          </w:rPr>
          <w:t>http://www.youtube.com/watch?v=7L52m03AmEI&amp;feature=related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20" w:history="1">
        <w:r w:rsidR="00CF6A5A" w:rsidRPr="007E10CF">
          <w:rPr>
            <w:bCs/>
            <w:sz w:val="28"/>
            <w:szCs w:val="28"/>
            <w:u w:val="single"/>
          </w:rPr>
          <w:t>http://www.youtube.com/watch?v=dZPRzB1Nj08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kern w:val="36"/>
          <w:sz w:val="28"/>
          <w:szCs w:val="28"/>
        </w:rPr>
      </w:pPr>
      <w:hyperlink r:id="rId21" w:history="1">
        <w:r w:rsidR="00CF6A5A" w:rsidRPr="007E10CF">
          <w:rPr>
            <w:bCs/>
            <w:sz w:val="28"/>
            <w:szCs w:val="28"/>
            <w:u w:val="single"/>
          </w:rPr>
          <w:t>http://www.youtube.com/watch?v=Cfy0CXpR9Lo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z w:val="28"/>
          <w:szCs w:val="28"/>
        </w:rPr>
      </w:pPr>
      <w:hyperlink r:id="rId22" w:history="1">
        <w:r w:rsidR="00CF6A5A" w:rsidRPr="007E10CF">
          <w:rPr>
            <w:bCs/>
            <w:sz w:val="28"/>
            <w:szCs w:val="28"/>
            <w:u w:val="single"/>
          </w:rPr>
          <w:t>http://www.youtube.com/watch?v=uis7Hg2gSNo&amp;feature=related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kern w:val="36"/>
          <w:sz w:val="28"/>
          <w:szCs w:val="28"/>
        </w:rPr>
        <w:t>Теория фракталов)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z w:val="28"/>
          <w:szCs w:val="28"/>
          <w:lang w:val="en-US"/>
        </w:rPr>
      </w:pPr>
      <w:hyperlink r:id="rId23" w:history="1">
        <w:r w:rsidR="00CF6A5A" w:rsidRPr="007E10CF">
          <w:rPr>
            <w:bCs/>
            <w:sz w:val="28"/>
            <w:szCs w:val="28"/>
            <w:u w:val="single"/>
            <w:lang w:val="en-US"/>
          </w:rPr>
          <w:t>http://www.youtube.com/watch?v=G_GBwuYuOOs&amp;feature=fvw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kern w:val="36"/>
          <w:sz w:val="28"/>
          <w:szCs w:val="28"/>
          <w:lang w:val="en-US"/>
        </w:rPr>
        <w:t>Fractal Zoom Mandelbrot Corner)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/>
          <w:caps/>
          <w:color w:val="000000"/>
          <w:sz w:val="28"/>
          <w:szCs w:val="28"/>
          <w:lang w:val="en-US"/>
        </w:rPr>
      </w:pPr>
      <w:hyperlink r:id="rId24" w:history="1">
        <w:r w:rsidR="00CF6A5A" w:rsidRPr="007E10CF">
          <w:rPr>
            <w:bCs/>
            <w:sz w:val="28"/>
            <w:szCs w:val="28"/>
            <w:u w:val="single"/>
            <w:lang w:val="en-US"/>
          </w:rPr>
          <w:t>http://www.youtube.com/watch?v=2tRdLD6vh3g&amp;feature=related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25" w:history="1">
        <w:r w:rsidR="00CF6A5A" w:rsidRPr="007E10CF">
          <w:rPr>
            <w:rStyle w:val="a8"/>
            <w:bCs/>
            <w:sz w:val="28"/>
            <w:szCs w:val="28"/>
          </w:rPr>
          <w:t>http://www.youtube.com/watch?v=1546Q24djU4&amp;feature=channel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 xml:space="preserve">Лекция 8. </w:t>
      </w:r>
      <w:r w:rsidR="00CF6A5A" w:rsidRPr="007E10CF">
        <w:rPr>
          <w:bCs/>
          <w:spacing w:val="-8"/>
          <w:kern w:val="36"/>
          <w:sz w:val="28"/>
          <w:szCs w:val="28"/>
        </w:rPr>
        <w:lastRenderedPageBreak/>
        <w:t>Основные сведения о рациональных функциях)</w:t>
      </w:r>
    </w:p>
    <w:p w:rsidR="00CF6A5A" w:rsidRPr="007E10CF" w:rsidRDefault="00BA6919" w:rsidP="00F64836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0" w:firstLine="0"/>
        <w:rPr>
          <w:bCs/>
          <w:sz w:val="28"/>
          <w:szCs w:val="28"/>
        </w:rPr>
      </w:pPr>
      <w:hyperlink r:id="rId26" w:history="1">
        <w:r w:rsidR="00CF6A5A" w:rsidRPr="007E10CF">
          <w:rPr>
            <w:rStyle w:val="a8"/>
            <w:bCs/>
            <w:sz w:val="28"/>
            <w:szCs w:val="28"/>
          </w:rPr>
          <w:t>http://www.youtube.com/watch?v=TxFmRLiSpKo</w:t>
        </w:r>
      </w:hyperlink>
      <w:r w:rsidR="00CF6A5A" w:rsidRPr="007E10CF">
        <w:rPr>
          <w:bCs/>
          <w:sz w:val="28"/>
          <w:szCs w:val="28"/>
        </w:rPr>
        <w:t xml:space="preserve"> (Геометрический смысл производной)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27" w:history="1">
        <w:r w:rsidR="00CF6A5A" w:rsidRPr="007E10CF">
          <w:rPr>
            <w:rStyle w:val="a8"/>
            <w:bCs/>
            <w:sz w:val="28"/>
            <w:szCs w:val="28"/>
          </w:rPr>
          <w:t>http://www.youtube.com/watch?v=PbbyP8oEv-g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28" w:history="1">
        <w:r w:rsidR="00CF6A5A" w:rsidRPr="007E10CF">
          <w:rPr>
            <w:rStyle w:val="a8"/>
            <w:bCs/>
            <w:sz w:val="28"/>
            <w:szCs w:val="28"/>
          </w:rPr>
          <w:t>http://www.youtube.com/watch?v=2N-1jQ_T798&amp;feature=channel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5. Интегрирование по частям)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29" w:history="1">
        <w:r w:rsidR="00CF6A5A" w:rsidRPr="007E10CF">
          <w:rPr>
            <w:rStyle w:val="a8"/>
            <w:bCs/>
            <w:sz w:val="28"/>
            <w:szCs w:val="28"/>
          </w:rPr>
          <w:t>http://www.youtube.com/watch?v=3qGZQW36M8k&amp;feature=channel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2. Таблица основных интегралов)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0" w:history="1">
        <w:r w:rsidR="00CF6A5A" w:rsidRPr="007E10CF">
          <w:rPr>
            <w:rStyle w:val="a8"/>
            <w:bCs/>
            <w:sz w:val="28"/>
            <w:szCs w:val="28"/>
          </w:rPr>
          <w:t>http://www.youtube.com/watch?v=7lezxG4ATcA&amp;feature=channel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1" w:history="1">
        <w:r w:rsidR="00CF6A5A" w:rsidRPr="007E10CF">
          <w:rPr>
            <w:rStyle w:val="a8"/>
            <w:bCs/>
            <w:sz w:val="28"/>
            <w:szCs w:val="28"/>
          </w:rPr>
          <w:t>http://www.youtube.com/watch?v=s-FDv3K1KHU&amp;feature=channel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Лекция 4. Метод подстановки)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kern w:val="36"/>
          <w:sz w:val="28"/>
          <w:szCs w:val="28"/>
        </w:rPr>
      </w:pPr>
      <w:hyperlink r:id="rId32" w:history="1">
        <w:r w:rsidR="00CF6A5A" w:rsidRPr="007E10CF">
          <w:rPr>
            <w:rStyle w:val="a8"/>
            <w:bCs/>
            <w:sz w:val="28"/>
            <w:szCs w:val="28"/>
          </w:rPr>
          <w:t>http://www.youtube.com/watch?v=dU_FMq_lss0&amp;feature=channel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kern w:val="36"/>
          <w:sz w:val="28"/>
          <w:szCs w:val="28"/>
        </w:rPr>
      </w:pPr>
      <w:hyperlink r:id="rId33" w:history="1">
        <w:r w:rsidR="00CF6A5A" w:rsidRPr="007E10CF">
          <w:rPr>
            <w:rStyle w:val="a8"/>
            <w:bCs/>
            <w:sz w:val="28"/>
            <w:szCs w:val="28"/>
          </w:rPr>
          <w:t>http://www.youtube.com/watch?v=wg_AIYBB0dg&amp;feature=related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Гиперметод умножения)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kern w:val="36"/>
          <w:sz w:val="28"/>
          <w:szCs w:val="28"/>
        </w:rPr>
      </w:pPr>
      <w:hyperlink r:id="rId34" w:history="1">
        <w:r w:rsidR="00CF6A5A" w:rsidRPr="007E10CF">
          <w:rPr>
            <w:rStyle w:val="a8"/>
            <w:bCs/>
            <w:sz w:val="28"/>
            <w:szCs w:val="28"/>
          </w:rPr>
          <w:t>http://www.youtube.com/watch?v=C_7clQcJP-c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Теория вероятности)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5" w:history="1">
        <w:r w:rsidR="00CF6A5A" w:rsidRPr="007E10CF">
          <w:rPr>
            <w:rStyle w:val="a8"/>
            <w:bCs/>
            <w:sz w:val="28"/>
            <w:szCs w:val="28"/>
          </w:rPr>
          <w:t>http://www.youtube.com/watch?v=3LyUi13SUyg&amp;feature=related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Проблема Монти Холла)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36" w:history="1">
        <w:r w:rsidR="00CF6A5A" w:rsidRPr="007E10CF">
          <w:rPr>
            <w:rStyle w:val="a8"/>
            <w:bCs/>
            <w:sz w:val="28"/>
            <w:szCs w:val="28"/>
          </w:rPr>
          <w:t>http://www.youtube.com/watch?v=7L52m03AmEI&amp;feature=related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37" w:history="1">
        <w:r w:rsidR="00CF6A5A" w:rsidRPr="007E10CF">
          <w:rPr>
            <w:rStyle w:val="a8"/>
            <w:bCs/>
            <w:sz w:val="28"/>
            <w:szCs w:val="28"/>
          </w:rPr>
          <w:t>http://www.youtube.com/watch?v=dZPRzB1Nj08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kern w:val="36"/>
          <w:sz w:val="28"/>
          <w:szCs w:val="28"/>
        </w:rPr>
      </w:pPr>
      <w:hyperlink r:id="rId38" w:history="1">
        <w:r w:rsidR="00CF6A5A" w:rsidRPr="007E10CF">
          <w:rPr>
            <w:rStyle w:val="a8"/>
            <w:bCs/>
            <w:sz w:val="28"/>
            <w:szCs w:val="28"/>
          </w:rPr>
          <w:t>http://www.youtube.com/watch?v=Cfy0CXpR9Lo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z w:val="28"/>
          <w:szCs w:val="28"/>
        </w:rPr>
      </w:pPr>
      <w:hyperlink r:id="rId39" w:history="1">
        <w:r w:rsidR="00CF6A5A" w:rsidRPr="007E10CF">
          <w:rPr>
            <w:rStyle w:val="a8"/>
            <w:bCs/>
            <w:sz w:val="28"/>
            <w:szCs w:val="28"/>
          </w:rPr>
          <w:t>http://www.youtube.com/watch?v=uis7Hg2gSNo&amp;feature=related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kern w:val="36"/>
          <w:sz w:val="28"/>
          <w:szCs w:val="28"/>
        </w:rPr>
        <w:t>Теория фракталов)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z w:val="28"/>
          <w:szCs w:val="28"/>
          <w:lang w:val="en-US"/>
        </w:rPr>
      </w:pPr>
      <w:hyperlink r:id="rId40" w:history="1">
        <w:r w:rsidR="00CF6A5A" w:rsidRPr="007E10CF">
          <w:rPr>
            <w:rStyle w:val="a8"/>
            <w:bCs/>
            <w:sz w:val="28"/>
            <w:szCs w:val="28"/>
            <w:lang w:val="en-US"/>
          </w:rPr>
          <w:t>http://www.youtube.com/watch?v=G_GBwuYuOOs&amp;feature=fvw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kern w:val="36"/>
          <w:sz w:val="28"/>
          <w:szCs w:val="28"/>
          <w:lang w:val="en-US"/>
        </w:rPr>
        <w:t>Fractal Zoom Mandelbrot Corner)</w:t>
      </w:r>
    </w:p>
    <w:p w:rsidR="00CF6A5A" w:rsidRPr="007E10CF" w:rsidRDefault="00BA6919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z w:val="28"/>
          <w:szCs w:val="28"/>
          <w:lang w:val="en-US"/>
        </w:rPr>
      </w:pPr>
      <w:hyperlink r:id="rId41" w:history="1">
        <w:r w:rsidR="00CF6A5A" w:rsidRPr="007E10CF">
          <w:rPr>
            <w:rStyle w:val="a8"/>
            <w:bCs/>
            <w:sz w:val="28"/>
            <w:szCs w:val="28"/>
            <w:lang w:val="en-US"/>
          </w:rPr>
          <w:t>http://www.youtube.com/watch?v=2tRdLD6vh3g&amp;feature=related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55018D" w:rsidRPr="007E10CF" w:rsidRDefault="0055018D" w:rsidP="006D2BD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caps/>
          <w:sz w:val="28"/>
          <w:szCs w:val="28"/>
        </w:rPr>
      </w:pPr>
      <w:r w:rsidRPr="007E10CF">
        <w:rPr>
          <w:b/>
          <w:caps/>
          <w:sz w:val="28"/>
          <w:szCs w:val="28"/>
        </w:rPr>
        <w:lastRenderedPageBreak/>
        <w:t>4. Контроль и оценка результ</w:t>
      </w:r>
      <w:r w:rsidR="00CC1C47">
        <w:rPr>
          <w:b/>
          <w:caps/>
          <w:sz w:val="28"/>
          <w:szCs w:val="28"/>
        </w:rPr>
        <w:t>атов освоения учебной дисциплин</w:t>
      </w:r>
    </w:p>
    <w:p w:rsidR="0055018D" w:rsidRPr="007E10CF" w:rsidRDefault="0055018D" w:rsidP="006D2BD9">
      <w:pPr>
        <w:shd w:val="clear" w:color="auto" w:fill="FFFFFF"/>
        <w:spacing w:line="336" w:lineRule="auto"/>
        <w:ind w:left="360" w:right="58"/>
        <w:jc w:val="both"/>
        <w:rPr>
          <w:sz w:val="28"/>
          <w:szCs w:val="28"/>
        </w:rPr>
      </w:pPr>
      <w:r w:rsidRPr="007E10CF">
        <w:rPr>
          <w:b/>
          <w:sz w:val="28"/>
          <w:szCs w:val="28"/>
        </w:rPr>
        <w:t>Контроль</w:t>
      </w:r>
      <w:r w:rsidRPr="007E10CF">
        <w:rPr>
          <w:sz w:val="28"/>
          <w:szCs w:val="28"/>
        </w:rPr>
        <w:t xml:space="preserve"> </w:t>
      </w:r>
      <w:r w:rsidRPr="007E10CF">
        <w:rPr>
          <w:b/>
          <w:sz w:val="28"/>
          <w:szCs w:val="28"/>
        </w:rPr>
        <w:t>и оценка</w:t>
      </w:r>
      <w:r w:rsidRPr="007E10CF">
        <w:rPr>
          <w:sz w:val="28"/>
          <w:szCs w:val="28"/>
        </w:rPr>
        <w:t xml:space="preserve"> результатов освоения учебной дисциплины осуществляется преподавателем в </w:t>
      </w:r>
      <w:r w:rsidR="00780FD7">
        <w:rPr>
          <w:sz w:val="28"/>
          <w:szCs w:val="28"/>
        </w:rPr>
        <w:t xml:space="preserve">процессе проведения аудиторных </w:t>
      </w:r>
      <w:r w:rsidRPr="007E10CF">
        <w:rPr>
          <w:sz w:val="28"/>
          <w:szCs w:val="28"/>
        </w:rPr>
        <w:t>занятий, тестирования, а также выполнения обучающимися индивидуальных и групповых заданий, практических работ</w:t>
      </w:r>
      <w:r w:rsidR="003E012F">
        <w:rPr>
          <w:sz w:val="28"/>
          <w:szCs w:val="28"/>
        </w:rPr>
        <w:t>, дифференцированного зачета</w:t>
      </w:r>
      <w:r w:rsidRPr="007E10CF">
        <w:rPr>
          <w:sz w:val="28"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536"/>
      </w:tblGrid>
      <w:tr w:rsidR="0055018D" w:rsidRPr="007E10CF" w:rsidTr="001830E6">
        <w:trPr>
          <w:trHeight w:val="767"/>
        </w:trPr>
        <w:tc>
          <w:tcPr>
            <w:tcW w:w="6204" w:type="dxa"/>
          </w:tcPr>
          <w:p w:rsidR="0055018D" w:rsidRPr="007E10CF" w:rsidRDefault="0055018D" w:rsidP="00780FD7">
            <w:pPr>
              <w:jc w:val="center"/>
              <w:rPr>
                <w:iCs/>
                <w:color w:val="000000"/>
                <w:spacing w:val="2"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36" w:type="dxa"/>
          </w:tcPr>
          <w:p w:rsidR="0055018D" w:rsidRPr="007E10CF" w:rsidRDefault="0055018D" w:rsidP="00780FD7">
            <w:pPr>
              <w:jc w:val="center"/>
              <w:rPr>
                <w:iCs/>
                <w:color w:val="000000"/>
                <w:spacing w:val="2"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5018D" w:rsidRPr="007E10CF" w:rsidTr="001830E6">
        <w:trPr>
          <w:trHeight w:val="391"/>
        </w:trPr>
        <w:tc>
          <w:tcPr>
            <w:tcW w:w="6204" w:type="dxa"/>
          </w:tcPr>
          <w:p w:rsidR="0055018D" w:rsidRPr="007E10CF" w:rsidRDefault="0055018D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  <w:spacing w:val="2"/>
                <w:sz w:val="28"/>
                <w:szCs w:val="28"/>
              </w:rPr>
            </w:pPr>
            <w:r w:rsidRPr="007E10CF">
              <w:rPr>
                <w:b/>
                <w:iCs/>
                <w:color w:val="000000"/>
                <w:spacing w:val="2"/>
                <w:sz w:val="28"/>
                <w:szCs w:val="28"/>
              </w:rPr>
              <w:t>Умения:</w:t>
            </w:r>
          </w:p>
        </w:tc>
        <w:tc>
          <w:tcPr>
            <w:tcW w:w="4536" w:type="dxa"/>
          </w:tcPr>
          <w:p w:rsidR="0055018D" w:rsidRPr="007E10CF" w:rsidRDefault="0055018D" w:rsidP="00780FD7">
            <w:pPr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55018D" w:rsidRPr="007E10CF" w:rsidTr="001830E6">
        <w:trPr>
          <w:trHeight w:val="898"/>
        </w:trPr>
        <w:tc>
          <w:tcPr>
            <w:tcW w:w="6204" w:type="dxa"/>
          </w:tcPr>
          <w:p w:rsidR="0055018D" w:rsidRPr="007E10CF" w:rsidRDefault="008033B3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-решать прикладные задачи в области профессиональной деятельности;</w:t>
            </w:r>
          </w:p>
        </w:tc>
        <w:tc>
          <w:tcPr>
            <w:tcW w:w="4536" w:type="dxa"/>
          </w:tcPr>
          <w:p w:rsidR="0055018D" w:rsidRPr="007E10CF" w:rsidRDefault="0055018D" w:rsidP="00780FD7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Индивидуальный: контроль выполнения практических работ, контроль выполнения индивидуальных творческих заданий.</w:t>
            </w:r>
          </w:p>
        </w:tc>
      </w:tr>
      <w:tr w:rsidR="00A3124F" w:rsidRPr="007E10CF" w:rsidTr="001830E6">
        <w:trPr>
          <w:trHeight w:val="3960"/>
        </w:trPr>
        <w:tc>
          <w:tcPr>
            <w:tcW w:w="6204" w:type="dxa"/>
          </w:tcPr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знать: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значение математики в профессиональной деятельности и при освоении ППССЗ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основные математические методы решения прикладных задач в области профессиональной деятельности;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основные понятия  и методы математического  анализа, линейной алгебры, теории комплексных чисел, теории вероятностей и математической статистики;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основы интегрального и дифференциального исчисления;</w:t>
            </w:r>
          </w:p>
        </w:tc>
        <w:tc>
          <w:tcPr>
            <w:tcW w:w="4536" w:type="dxa"/>
          </w:tcPr>
          <w:p w:rsidR="00A3124F" w:rsidRPr="007E10CF" w:rsidRDefault="00A3124F" w:rsidP="00780FD7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</w:t>
            </w:r>
          </w:p>
        </w:tc>
      </w:tr>
    </w:tbl>
    <w:p w:rsidR="00A3124F" w:rsidRPr="007E10CF" w:rsidRDefault="00A3124F" w:rsidP="006D2BD9">
      <w:pPr>
        <w:ind w:right="14"/>
        <w:rPr>
          <w:sz w:val="28"/>
          <w:szCs w:val="28"/>
          <w:u w:val="single"/>
        </w:rPr>
      </w:pPr>
    </w:p>
    <w:p w:rsidR="0055018D" w:rsidRPr="007E10CF" w:rsidRDefault="000C60BF" w:rsidP="007E10CF">
      <w:pPr>
        <w:ind w:firstLine="851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Контроль сформированности 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543"/>
        <w:gridCol w:w="2376"/>
      </w:tblGrid>
      <w:tr w:rsidR="0026746D" w:rsidRPr="007E10CF" w:rsidTr="007E10CF">
        <w:trPr>
          <w:trHeight w:val="914"/>
        </w:trPr>
        <w:tc>
          <w:tcPr>
            <w:tcW w:w="4503" w:type="dxa"/>
          </w:tcPr>
          <w:p w:rsidR="0026746D" w:rsidRPr="007E10CF" w:rsidRDefault="0026746D" w:rsidP="007E10CF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Результаты (осв</w:t>
            </w:r>
            <w:r w:rsidR="000C60BF" w:rsidRPr="007E10CF">
              <w:rPr>
                <w:b/>
                <w:sz w:val="28"/>
                <w:szCs w:val="28"/>
              </w:rPr>
              <w:t xml:space="preserve">оенные общие и профессиональные </w:t>
            </w:r>
            <w:r w:rsidRPr="007E10CF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543" w:type="dxa"/>
          </w:tcPr>
          <w:p w:rsidR="0026746D" w:rsidRPr="007E10CF" w:rsidRDefault="0026746D" w:rsidP="007E10CF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Основные  показатели  оценки результата</w:t>
            </w:r>
          </w:p>
        </w:tc>
        <w:tc>
          <w:tcPr>
            <w:tcW w:w="2376" w:type="dxa"/>
          </w:tcPr>
          <w:p w:rsidR="0026746D" w:rsidRPr="007E10CF" w:rsidRDefault="0026746D" w:rsidP="00780FD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Формы и методы контроля оценки результатов</w:t>
            </w:r>
          </w:p>
        </w:tc>
      </w:tr>
      <w:tr w:rsidR="0026746D" w:rsidRPr="007E10CF" w:rsidTr="007E10CF">
        <w:tc>
          <w:tcPr>
            <w:tcW w:w="4503" w:type="dxa"/>
          </w:tcPr>
          <w:p w:rsidR="0026746D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</w:t>
            </w:r>
            <w:r w:rsidR="0026746D" w:rsidRPr="007E10C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3" w:type="dxa"/>
          </w:tcPr>
          <w:p w:rsidR="0026746D" w:rsidRPr="007E10CF" w:rsidRDefault="00A3124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проявляет интерес, делает презентации по предмету математика</w:t>
            </w:r>
            <w:r w:rsidR="007E10CF" w:rsidRPr="007E10CF">
              <w:rPr>
                <w:sz w:val="28"/>
                <w:szCs w:val="28"/>
              </w:rPr>
              <w:t xml:space="preserve">, </w:t>
            </w:r>
            <w:r w:rsidRPr="007E10CF">
              <w:rPr>
                <w:sz w:val="28"/>
                <w:szCs w:val="28"/>
              </w:rPr>
              <w:t xml:space="preserve">связанные </w:t>
            </w:r>
            <w:r w:rsidRPr="007E10CF">
              <w:rPr>
                <w:sz w:val="28"/>
                <w:szCs w:val="28"/>
                <w:lang w:val="en-US"/>
              </w:rPr>
              <w:t>c</w:t>
            </w:r>
            <w:r w:rsidRPr="007E10CF">
              <w:rPr>
                <w:sz w:val="28"/>
                <w:szCs w:val="28"/>
              </w:rPr>
              <w:t xml:space="preserve"> будущей профессии/</w:t>
            </w:r>
          </w:p>
        </w:tc>
        <w:tc>
          <w:tcPr>
            <w:tcW w:w="2376" w:type="dxa"/>
          </w:tcPr>
          <w:p w:rsidR="0026746D" w:rsidRPr="007E10CF" w:rsidRDefault="0026746D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7E10CF" w:rsidRPr="007E10CF" w:rsidTr="007E10CF"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</w:t>
            </w:r>
            <w:r w:rsidRPr="007E10CF">
              <w:rPr>
                <w:sz w:val="28"/>
                <w:szCs w:val="28"/>
              </w:rPr>
              <w:t>организовать собственную деятельность, выбирать типовые методы и способы вы</w:t>
            </w:r>
            <w:r>
              <w:rPr>
                <w:sz w:val="28"/>
                <w:szCs w:val="28"/>
              </w:rPr>
              <w:t>полнения профессиональных задач</w:t>
            </w:r>
            <w:r w:rsidRPr="007E1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оценивать их эффективность и качество.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читает и строит графики, решает прикладные задачи с использованием элементов дифференциальн</w:t>
            </w:r>
            <w:r>
              <w:rPr>
                <w:sz w:val="28"/>
                <w:szCs w:val="28"/>
              </w:rPr>
              <w:t>ого и интегрального исчислений</w:t>
            </w:r>
            <w:r w:rsidRPr="007E10CF">
              <w:rPr>
                <w:sz w:val="28"/>
                <w:szCs w:val="28"/>
              </w:rPr>
              <w:t>;</w:t>
            </w:r>
          </w:p>
        </w:tc>
        <w:tc>
          <w:tcPr>
            <w:tcW w:w="2376" w:type="dxa"/>
            <w:vMerge w:val="restart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Текущий контроль в форме: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-устного опроса;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-практических занятий;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lastRenderedPageBreak/>
              <w:t>-тестирования;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презентаций;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сообщений, рефератов</w:t>
            </w:r>
          </w:p>
        </w:tc>
      </w:tr>
      <w:tr w:rsidR="007E10CF" w:rsidRPr="007E10CF" w:rsidTr="007E10CF">
        <w:trPr>
          <w:trHeight w:val="78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ОК 3</w:t>
            </w:r>
            <w:r w:rsidRPr="007E10CF">
              <w:rPr>
                <w:sz w:val="28"/>
                <w:szCs w:val="28"/>
              </w:rPr>
              <w:t xml:space="preserve">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  <w:r w:rsidRPr="007E10CF">
              <w:rPr>
                <w:sz w:val="28"/>
                <w:szCs w:val="28"/>
              </w:rPr>
              <w:t xml:space="preserve"> решает производственные задачи на вычисление массы и объёма провода;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102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ОК 4 </w:t>
            </w:r>
            <w:r w:rsidRPr="007E10CF">
              <w:rPr>
                <w:sz w:val="28"/>
                <w:szCs w:val="28"/>
              </w:rPr>
              <w:t>осу</w:t>
            </w:r>
            <w:r>
              <w:rPr>
                <w:sz w:val="28"/>
                <w:szCs w:val="28"/>
              </w:rPr>
              <w:t>ществлять поиск и использование</w:t>
            </w:r>
            <w:r w:rsidRPr="007E10CF">
              <w:rPr>
                <w:sz w:val="28"/>
                <w:szCs w:val="28"/>
              </w:rPr>
              <w:t>, информации необходимый для эффективного выполнения профессионального и личностного развития.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находит  программы Е</w:t>
            </w:r>
            <w:r w:rsidRPr="007E10CF">
              <w:rPr>
                <w:sz w:val="28"/>
                <w:szCs w:val="28"/>
                <w:lang w:val="en-US"/>
              </w:rPr>
              <w:t>x</w:t>
            </w:r>
            <w:r w:rsidRPr="007E10CF">
              <w:rPr>
                <w:sz w:val="28"/>
                <w:szCs w:val="28"/>
              </w:rPr>
              <w:t>се</w:t>
            </w:r>
            <w:r w:rsidRPr="007E10CF">
              <w:rPr>
                <w:sz w:val="28"/>
                <w:szCs w:val="28"/>
                <w:lang w:val="en-US"/>
              </w:rPr>
              <w:t>ll</w:t>
            </w:r>
            <w:r w:rsidRPr="007E1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  <w:lang w:val="en-US"/>
              </w:rPr>
              <w:t>Pover</w:t>
            </w:r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  <w:lang w:val="en-US"/>
              </w:rPr>
              <w:t>Point</w:t>
            </w:r>
            <w:r w:rsidRPr="007E10CF">
              <w:rPr>
                <w:sz w:val="28"/>
                <w:szCs w:val="28"/>
              </w:rPr>
              <w:t>, использует их для расчётов  операций  над матрицами и определителями;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81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  <w:r w:rsidRPr="007E10CF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находит нужную информацию и использует её для расчётов профессиональных задач;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5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Pr="007E10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работать в коллективе и команде</w:t>
            </w:r>
            <w:r w:rsidRPr="007E1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эффективно общаться с коллегами, руководством, потребителями.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работает в коллективе и команде;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95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 </w:t>
            </w:r>
            <w:r w:rsidRPr="007E10CF">
              <w:rPr>
                <w:sz w:val="28"/>
                <w:szCs w:val="28"/>
              </w:rPr>
              <w:t>брать на себя ответственность за работу членов команды (подчинённых),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результат выполнения заданий.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берёт на себя ответственность  за работу членов команды;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1125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Pr="007E10CF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осознано  планировать повышение квалификации.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занимается самообразованием.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56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9 </w:t>
            </w:r>
            <w:r w:rsidRPr="007E10CF">
              <w:rPr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следит за  технологиями в профессиональной деятельности.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56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10</w:t>
            </w:r>
            <w:r w:rsidRPr="007E10CF"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пользуется </w:t>
            </w:r>
            <w:r w:rsidRPr="007E10CF">
              <w:rPr>
                <w:sz w:val="28"/>
                <w:szCs w:val="28"/>
              </w:rPr>
              <w:t>профессиональной документацией на государственном и иностранном языках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7E10CF" w:rsidRPr="007E10CF" w:rsidTr="007E10CF">
        <w:trPr>
          <w:trHeight w:val="418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11</w:t>
            </w:r>
            <w:r w:rsidRPr="007E10CF"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использует </w:t>
            </w:r>
            <w:r w:rsidRPr="007E10CF">
              <w:rPr>
                <w:sz w:val="28"/>
                <w:szCs w:val="28"/>
              </w:rPr>
              <w:t>знания по финансовой грамотности, планир</w:t>
            </w:r>
            <w:r>
              <w:rPr>
                <w:sz w:val="28"/>
                <w:szCs w:val="28"/>
              </w:rPr>
              <w:t xml:space="preserve">ует </w:t>
            </w:r>
            <w:r w:rsidRPr="007E10CF">
              <w:rPr>
                <w:sz w:val="28"/>
                <w:szCs w:val="28"/>
              </w:rPr>
              <w:t>предпринимательскую деятельность в профессиональной сфере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5018D" w:rsidRPr="007E10CF" w:rsidRDefault="0055018D" w:rsidP="006D2BD9">
      <w:pPr>
        <w:ind w:right="14"/>
        <w:rPr>
          <w:sz w:val="28"/>
          <w:szCs w:val="28"/>
          <w:u w:val="single"/>
        </w:rPr>
      </w:pPr>
    </w:p>
    <w:sectPr w:rsidR="0055018D" w:rsidRPr="007E10CF" w:rsidSect="000C60BF">
      <w:pgSz w:w="11906" w:h="16838"/>
      <w:pgMar w:top="851" w:right="849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19" w:rsidRDefault="00BA6919" w:rsidP="00E567E3">
      <w:r>
        <w:separator/>
      </w:r>
    </w:p>
  </w:endnote>
  <w:endnote w:type="continuationSeparator" w:id="0">
    <w:p w:rsidR="00BA6919" w:rsidRDefault="00BA6919" w:rsidP="00E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19" w:rsidRDefault="00BA6919" w:rsidP="00E567E3">
      <w:r>
        <w:separator/>
      </w:r>
    </w:p>
  </w:footnote>
  <w:footnote w:type="continuationSeparator" w:id="0">
    <w:p w:rsidR="00BA6919" w:rsidRDefault="00BA6919" w:rsidP="00E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84869A0"/>
    <w:multiLevelType w:val="hybridMultilevel"/>
    <w:tmpl w:val="C85E4C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A216ED"/>
    <w:multiLevelType w:val="hybridMultilevel"/>
    <w:tmpl w:val="A78AE0CA"/>
    <w:lvl w:ilvl="0" w:tplc="2CE6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abstractNum w:abstractNumId="20" w15:restartNumberingAfterBreak="0">
    <w:nsid w:val="7D7C4084"/>
    <w:multiLevelType w:val="hybridMultilevel"/>
    <w:tmpl w:val="93A0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20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7E3"/>
    <w:rsid w:val="00004F2D"/>
    <w:rsid w:val="00012F17"/>
    <w:rsid w:val="00014746"/>
    <w:rsid w:val="00015686"/>
    <w:rsid w:val="00017F4B"/>
    <w:rsid w:val="00026972"/>
    <w:rsid w:val="00037C79"/>
    <w:rsid w:val="0004440B"/>
    <w:rsid w:val="0004443A"/>
    <w:rsid w:val="0004465E"/>
    <w:rsid w:val="00045D4B"/>
    <w:rsid w:val="0006231C"/>
    <w:rsid w:val="00065AFE"/>
    <w:rsid w:val="0007510E"/>
    <w:rsid w:val="00075348"/>
    <w:rsid w:val="00076517"/>
    <w:rsid w:val="00076C01"/>
    <w:rsid w:val="00081A33"/>
    <w:rsid w:val="000919D2"/>
    <w:rsid w:val="00091DDB"/>
    <w:rsid w:val="000A085B"/>
    <w:rsid w:val="000C5A74"/>
    <w:rsid w:val="000C60BF"/>
    <w:rsid w:val="000D024B"/>
    <w:rsid w:val="000E4711"/>
    <w:rsid w:val="000F1D19"/>
    <w:rsid w:val="000F6135"/>
    <w:rsid w:val="00106ABA"/>
    <w:rsid w:val="00117679"/>
    <w:rsid w:val="00120CC3"/>
    <w:rsid w:val="001255DF"/>
    <w:rsid w:val="00126130"/>
    <w:rsid w:val="00126DA1"/>
    <w:rsid w:val="001277F4"/>
    <w:rsid w:val="0013347B"/>
    <w:rsid w:val="001501E8"/>
    <w:rsid w:val="0015215A"/>
    <w:rsid w:val="001563EF"/>
    <w:rsid w:val="0016771D"/>
    <w:rsid w:val="001830E6"/>
    <w:rsid w:val="0018579E"/>
    <w:rsid w:val="001860C8"/>
    <w:rsid w:val="00196C9E"/>
    <w:rsid w:val="001A3F29"/>
    <w:rsid w:val="001A57A7"/>
    <w:rsid w:val="001A5A65"/>
    <w:rsid w:val="001A6C17"/>
    <w:rsid w:val="001B0A4D"/>
    <w:rsid w:val="001C395D"/>
    <w:rsid w:val="001C7807"/>
    <w:rsid w:val="001E4930"/>
    <w:rsid w:val="001E4C02"/>
    <w:rsid w:val="001E6485"/>
    <w:rsid w:val="001F3672"/>
    <w:rsid w:val="001F6D3A"/>
    <w:rsid w:val="00207831"/>
    <w:rsid w:val="00216381"/>
    <w:rsid w:val="002319B7"/>
    <w:rsid w:val="00233A59"/>
    <w:rsid w:val="00242170"/>
    <w:rsid w:val="0024518F"/>
    <w:rsid w:val="002500E7"/>
    <w:rsid w:val="0025122F"/>
    <w:rsid w:val="00257074"/>
    <w:rsid w:val="00267052"/>
    <w:rsid w:val="0026746D"/>
    <w:rsid w:val="00286914"/>
    <w:rsid w:val="00295187"/>
    <w:rsid w:val="002A234C"/>
    <w:rsid w:val="002A54CC"/>
    <w:rsid w:val="002B1310"/>
    <w:rsid w:val="002B24AD"/>
    <w:rsid w:val="002B3CDF"/>
    <w:rsid w:val="002C44C3"/>
    <w:rsid w:val="002D39A8"/>
    <w:rsid w:val="002D4C94"/>
    <w:rsid w:val="002E0C95"/>
    <w:rsid w:val="002E3AE6"/>
    <w:rsid w:val="002F4164"/>
    <w:rsid w:val="002F61AF"/>
    <w:rsid w:val="00312C77"/>
    <w:rsid w:val="003210F1"/>
    <w:rsid w:val="003227EF"/>
    <w:rsid w:val="0032758E"/>
    <w:rsid w:val="0033228F"/>
    <w:rsid w:val="003429F0"/>
    <w:rsid w:val="003452C6"/>
    <w:rsid w:val="003471CA"/>
    <w:rsid w:val="00350D24"/>
    <w:rsid w:val="00353A81"/>
    <w:rsid w:val="00361C79"/>
    <w:rsid w:val="0037485E"/>
    <w:rsid w:val="0038037D"/>
    <w:rsid w:val="00385795"/>
    <w:rsid w:val="00387C84"/>
    <w:rsid w:val="0039068F"/>
    <w:rsid w:val="003B2452"/>
    <w:rsid w:val="003B39E3"/>
    <w:rsid w:val="003B7B65"/>
    <w:rsid w:val="003C1151"/>
    <w:rsid w:val="003C29B3"/>
    <w:rsid w:val="003C38FB"/>
    <w:rsid w:val="003C62F4"/>
    <w:rsid w:val="003C7338"/>
    <w:rsid w:val="003C7AF9"/>
    <w:rsid w:val="003E012F"/>
    <w:rsid w:val="003E2F49"/>
    <w:rsid w:val="003E7315"/>
    <w:rsid w:val="003E7871"/>
    <w:rsid w:val="003F0AA7"/>
    <w:rsid w:val="003F1469"/>
    <w:rsid w:val="00403867"/>
    <w:rsid w:val="00404EC8"/>
    <w:rsid w:val="004339D8"/>
    <w:rsid w:val="00437C22"/>
    <w:rsid w:val="00446F76"/>
    <w:rsid w:val="0044717D"/>
    <w:rsid w:val="00455061"/>
    <w:rsid w:val="00457E6E"/>
    <w:rsid w:val="004644F7"/>
    <w:rsid w:val="004676F0"/>
    <w:rsid w:val="00482708"/>
    <w:rsid w:val="00487A3C"/>
    <w:rsid w:val="0049096B"/>
    <w:rsid w:val="004A06AA"/>
    <w:rsid w:val="004C4B2F"/>
    <w:rsid w:val="004C58BC"/>
    <w:rsid w:val="004D2618"/>
    <w:rsid w:val="004D391F"/>
    <w:rsid w:val="004D58F2"/>
    <w:rsid w:val="004F1482"/>
    <w:rsid w:val="00517E51"/>
    <w:rsid w:val="00525F13"/>
    <w:rsid w:val="00526B3B"/>
    <w:rsid w:val="005331C9"/>
    <w:rsid w:val="00536C18"/>
    <w:rsid w:val="005400D6"/>
    <w:rsid w:val="00546D79"/>
    <w:rsid w:val="0055018D"/>
    <w:rsid w:val="005542F1"/>
    <w:rsid w:val="0055587E"/>
    <w:rsid w:val="00566F1D"/>
    <w:rsid w:val="00571FBB"/>
    <w:rsid w:val="00580AEA"/>
    <w:rsid w:val="00582911"/>
    <w:rsid w:val="00590490"/>
    <w:rsid w:val="0059499A"/>
    <w:rsid w:val="005977DE"/>
    <w:rsid w:val="005A3D61"/>
    <w:rsid w:val="005A755E"/>
    <w:rsid w:val="005B24E8"/>
    <w:rsid w:val="005B3343"/>
    <w:rsid w:val="005C322B"/>
    <w:rsid w:val="005C42AC"/>
    <w:rsid w:val="005C432F"/>
    <w:rsid w:val="005C7DD9"/>
    <w:rsid w:val="005D2C15"/>
    <w:rsid w:val="005D393D"/>
    <w:rsid w:val="005E590C"/>
    <w:rsid w:val="005F1B86"/>
    <w:rsid w:val="005F6C4F"/>
    <w:rsid w:val="00603660"/>
    <w:rsid w:val="00611418"/>
    <w:rsid w:val="006214EC"/>
    <w:rsid w:val="006231AB"/>
    <w:rsid w:val="0062322B"/>
    <w:rsid w:val="00627FBE"/>
    <w:rsid w:val="00643D4E"/>
    <w:rsid w:val="0065076F"/>
    <w:rsid w:val="00654B26"/>
    <w:rsid w:val="00675387"/>
    <w:rsid w:val="00690D71"/>
    <w:rsid w:val="00696562"/>
    <w:rsid w:val="00697622"/>
    <w:rsid w:val="006A0CFF"/>
    <w:rsid w:val="006A7C9E"/>
    <w:rsid w:val="006B580D"/>
    <w:rsid w:val="006B63B1"/>
    <w:rsid w:val="006C18D3"/>
    <w:rsid w:val="006C3E09"/>
    <w:rsid w:val="006C4C25"/>
    <w:rsid w:val="006C61BD"/>
    <w:rsid w:val="006C6EA9"/>
    <w:rsid w:val="006D21F4"/>
    <w:rsid w:val="006D2BD9"/>
    <w:rsid w:val="006E6E7E"/>
    <w:rsid w:val="006E7BCC"/>
    <w:rsid w:val="007026DE"/>
    <w:rsid w:val="00721069"/>
    <w:rsid w:val="00723C59"/>
    <w:rsid w:val="00736037"/>
    <w:rsid w:val="007464A8"/>
    <w:rsid w:val="0075541A"/>
    <w:rsid w:val="0075788A"/>
    <w:rsid w:val="00760985"/>
    <w:rsid w:val="00760FC3"/>
    <w:rsid w:val="007675B0"/>
    <w:rsid w:val="00780CC5"/>
    <w:rsid w:val="00780FD7"/>
    <w:rsid w:val="00787858"/>
    <w:rsid w:val="007934FF"/>
    <w:rsid w:val="00793CC8"/>
    <w:rsid w:val="00795757"/>
    <w:rsid w:val="0079665F"/>
    <w:rsid w:val="007A2491"/>
    <w:rsid w:val="007B3EFF"/>
    <w:rsid w:val="007B570E"/>
    <w:rsid w:val="007C4998"/>
    <w:rsid w:val="007C75D8"/>
    <w:rsid w:val="007D1E41"/>
    <w:rsid w:val="007E0F27"/>
    <w:rsid w:val="007E10CF"/>
    <w:rsid w:val="007E5B79"/>
    <w:rsid w:val="007F2CA7"/>
    <w:rsid w:val="008033B3"/>
    <w:rsid w:val="00803AB8"/>
    <w:rsid w:val="008058DC"/>
    <w:rsid w:val="00805DEE"/>
    <w:rsid w:val="00807C3A"/>
    <w:rsid w:val="0081693A"/>
    <w:rsid w:val="008216B7"/>
    <w:rsid w:val="00822D90"/>
    <w:rsid w:val="00825AE9"/>
    <w:rsid w:val="0083323E"/>
    <w:rsid w:val="0083452F"/>
    <w:rsid w:val="00835BEC"/>
    <w:rsid w:val="00841767"/>
    <w:rsid w:val="00842C2B"/>
    <w:rsid w:val="008436E8"/>
    <w:rsid w:val="00853E4C"/>
    <w:rsid w:val="00857FD5"/>
    <w:rsid w:val="0086551F"/>
    <w:rsid w:val="0086660F"/>
    <w:rsid w:val="0086796A"/>
    <w:rsid w:val="00880170"/>
    <w:rsid w:val="008910D8"/>
    <w:rsid w:val="0089372D"/>
    <w:rsid w:val="008979EA"/>
    <w:rsid w:val="008A1350"/>
    <w:rsid w:val="008A2818"/>
    <w:rsid w:val="008A6626"/>
    <w:rsid w:val="008B1E9F"/>
    <w:rsid w:val="008B37C3"/>
    <w:rsid w:val="008C0C41"/>
    <w:rsid w:val="008D3C63"/>
    <w:rsid w:val="008E12C9"/>
    <w:rsid w:val="008E561F"/>
    <w:rsid w:val="008E747D"/>
    <w:rsid w:val="008F1F78"/>
    <w:rsid w:val="008F63ED"/>
    <w:rsid w:val="00905BF9"/>
    <w:rsid w:val="00914D59"/>
    <w:rsid w:val="0091654A"/>
    <w:rsid w:val="00916B15"/>
    <w:rsid w:val="009179A6"/>
    <w:rsid w:val="00934568"/>
    <w:rsid w:val="0094111A"/>
    <w:rsid w:val="009423DC"/>
    <w:rsid w:val="00946775"/>
    <w:rsid w:val="00947F5C"/>
    <w:rsid w:val="009560D1"/>
    <w:rsid w:val="009721C0"/>
    <w:rsid w:val="009743BA"/>
    <w:rsid w:val="00974A76"/>
    <w:rsid w:val="009913CA"/>
    <w:rsid w:val="00996523"/>
    <w:rsid w:val="00997AF6"/>
    <w:rsid w:val="009A470A"/>
    <w:rsid w:val="009B3580"/>
    <w:rsid w:val="009C156F"/>
    <w:rsid w:val="009D1094"/>
    <w:rsid w:val="009D7966"/>
    <w:rsid w:val="009E05D2"/>
    <w:rsid w:val="009E2333"/>
    <w:rsid w:val="009E35D0"/>
    <w:rsid w:val="009E7C68"/>
    <w:rsid w:val="009F6F52"/>
    <w:rsid w:val="00A131F1"/>
    <w:rsid w:val="00A153AD"/>
    <w:rsid w:val="00A20DDD"/>
    <w:rsid w:val="00A3124F"/>
    <w:rsid w:val="00A36849"/>
    <w:rsid w:val="00A45E8E"/>
    <w:rsid w:val="00A569F7"/>
    <w:rsid w:val="00A57147"/>
    <w:rsid w:val="00A60BDA"/>
    <w:rsid w:val="00A62B77"/>
    <w:rsid w:val="00A65123"/>
    <w:rsid w:val="00A6547F"/>
    <w:rsid w:val="00A70BFC"/>
    <w:rsid w:val="00A74554"/>
    <w:rsid w:val="00A923D7"/>
    <w:rsid w:val="00AB4B53"/>
    <w:rsid w:val="00AB7A9F"/>
    <w:rsid w:val="00AC3BA5"/>
    <w:rsid w:val="00AD513A"/>
    <w:rsid w:val="00AE7CD9"/>
    <w:rsid w:val="00AF00E9"/>
    <w:rsid w:val="00AF2F93"/>
    <w:rsid w:val="00AF43EF"/>
    <w:rsid w:val="00AF540D"/>
    <w:rsid w:val="00B013EF"/>
    <w:rsid w:val="00B60947"/>
    <w:rsid w:val="00B62925"/>
    <w:rsid w:val="00B66931"/>
    <w:rsid w:val="00B962A4"/>
    <w:rsid w:val="00B9725E"/>
    <w:rsid w:val="00BA5279"/>
    <w:rsid w:val="00BA6919"/>
    <w:rsid w:val="00BA6E06"/>
    <w:rsid w:val="00BB3A98"/>
    <w:rsid w:val="00BC6A39"/>
    <w:rsid w:val="00BD2CF1"/>
    <w:rsid w:val="00BD481F"/>
    <w:rsid w:val="00BE148C"/>
    <w:rsid w:val="00BF4964"/>
    <w:rsid w:val="00C21ED2"/>
    <w:rsid w:val="00C32E67"/>
    <w:rsid w:val="00C3709C"/>
    <w:rsid w:val="00C37C92"/>
    <w:rsid w:val="00C4445E"/>
    <w:rsid w:val="00C55F2F"/>
    <w:rsid w:val="00C70DCA"/>
    <w:rsid w:val="00C72FC9"/>
    <w:rsid w:val="00C75467"/>
    <w:rsid w:val="00C76A35"/>
    <w:rsid w:val="00C82CCC"/>
    <w:rsid w:val="00CA3CD1"/>
    <w:rsid w:val="00CA497D"/>
    <w:rsid w:val="00CA4B0E"/>
    <w:rsid w:val="00CB19DE"/>
    <w:rsid w:val="00CC156A"/>
    <w:rsid w:val="00CC1C47"/>
    <w:rsid w:val="00CC1CDF"/>
    <w:rsid w:val="00CD6664"/>
    <w:rsid w:val="00CE1824"/>
    <w:rsid w:val="00CE53AD"/>
    <w:rsid w:val="00CE6970"/>
    <w:rsid w:val="00CF6A5A"/>
    <w:rsid w:val="00D03B13"/>
    <w:rsid w:val="00D1752B"/>
    <w:rsid w:val="00D17C66"/>
    <w:rsid w:val="00D36CE3"/>
    <w:rsid w:val="00D42B28"/>
    <w:rsid w:val="00D47735"/>
    <w:rsid w:val="00D51C9A"/>
    <w:rsid w:val="00D57C61"/>
    <w:rsid w:val="00D72D5C"/>
    <w:rsid w:val="00D82B8A"/>
    <w:rsid w:val="00D84030"/>
    <w:rsid w:val="00D865DC"/>
    <w:rsid w:val="00D969AD"/>
    <w:rsid w:val="00DA09FC"/>
    <w:rsid w:val="00DA1543"/>
    <w:rsid w:val="00DA1EEE"/>
    <w:rsid w:val="00DA4FA1"/>
    <w:rsid w:val="00DB0126"/>
    <w:rsid w:val="00DB5EFF"/>
    <w:rsid w:val="00DE68A3"/>
    <w:rsid w:val="00DF4153"/>
    <w:rsid w:val="00DF7AC7"/>
    <w:rsid w:val="00E1384E"/>
    <w:rsid w:val="00E16142"/>
    <w:rsid w:val="00E16BF3"/>
    <w:rsid w:val="00E2246B"/>
    <w:rsid w:val="00E30C8C"/>
    <w:rsid w:val="00E310FC"/>
    <w:rsid w:val="00E31F24"/>
    <w:rsid w:val="00E3222E"/>
    <w:rsid w:val="00E50B5D"/>
    <w:rsid w:val="00E528F9"/>
    <w:rsid w:val="00E563EB"/>
    <w:rsid w:val="00E567E3"/>
    <w:rsid w:val="00E64927"/>
    <w:rsid w:val="00E65708"/>
    <w:rsid w:val="00E66E6F"/>
    <w:rsid w:val="00E73193"/>
    <w:rsid w:val="00E83CC3"/>
    <w:rsid w:val="00E84300"/>
    <w:rsid w:val="00E90C78"/>
    <w:rsid w:val="00EB4DAA"/>
    <w:rsid w:val="00EC24DA"/>
    <w:rsid w:val="00ED2DD0"/>
    <w:rsid w:val="00EE0777"/>
    <w:rsid w:val="00EE0D5A"/>
    <w:rsid w:val="00EE49A6"/>
    <w:rsid w:val="00EF3F73"/>
    <w:rsid w:val="00EF69E3"/>
    <w:rsid w:val="00EF7565"/>
    <w:rsid w:val="00F104D5"/>
    <w:rsid w:val="00F10C7B"/>
    <w:rsid w:val="00F1247E"/>
    <w:rsid w:val="00F14039"/>
    <w:rsid w:val="00F15C4F"/>
    <w:rsid w:val="00F22603"/>
    <w:rsid w:val="00F5663C"/>
    <w:rsid w:val="00F6235F"/>
    <w:rsid w:val="00F64836"/>
    <w:rsid w:val="00F679D8"/>
    <w:rsid w:val="00F70E40"/>
    <w:rsid w:val="00F71DDC"/>
    <w:rsid w:val="00F74C58"/>
    <w:rsid w:val="00F74C7C"/>
    <w:rsid w:val="00F805DE"/>
    <w:rsid w:val="00F86143"/>
    <w:rsid w:val="00F938C9"/>
    <w:rsid w:val="00FB0600"/>
    <w:rsid w:val="00FC11ED"/>
    <w:rsid w:val="00FC2C95"/>
    <w:rsid w:val="00FC5FAA"/>
    <w:rsid w:val="00FD670C"/>
    <w:rsid w:val="00FE285D"/>
    <w:rsid w:val="00FE28A9"/>
    <w:rsid w:val="00FE49D0"/>
    <w:rsid w:val="00FE4E1B"/>
    <w:rsid w:val="00FE555E"/>
    <w:rsid w:val="00FE7A4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6FF3D"/>
  <w15:docId w15:val="{142D6896-970F-4FA8-89A3-82ACEEF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0C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rFonts w:eastAsia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4">
    <w:name w:val="Strong"/>
    <w:uiPriority w:val="22"/>
    <w:qFormat/>
    <w:rsid w:val="00E567E3"/>
    <w:rPr>
      <w:rFonts w:cs="Times New Roman"/>
      <w:b/>
      <w:bCs/>
    </w:rPr>
  </w:style>
  <w:style w:type="character" w:customStyle="1" w:styleId="a5">
    <w:name w:val="Символ сноски"/>
    <w:uiPriority w:val="99"/>
    <w:rsid w:val="00E567E3"/>
    <w:rPr>
      <w:rFonts w:cs="Times New Roman"/>
      <w:vertAlign w:val="superscript"/>
    </w:rPr>
  </w:style>
  <w:style w:type="character" w:customStyle="1" w:styleId="a6">
    <w:name w:val="Основной текст Знак"/>
    <w:uiPriority w:val="99"/>
    <w:rsid w:val="00E567E3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rFonts w:cs="Times New Roman"/>
      <w:sz w:val="16"/>
      <w:szCs w:val="16"/>
    </w:rPr>
  </w:style>
  <w:style w:type="character" w:styleId="a7">
    <w:name w:val="page number"/>
    <w:uiPriority w:val="99"/>
    <w:rsid w:val="00E567E3"/>
    <w:rPr>
      <w:rFonts w:cs="Times New Roman"/>
    </w:rPr>
  </w:style>
  <w:style w:type="character" w:styleId="a8">
    <w:name w:val="Hyperlink"/>
    <w:uiPriority w:val="99"/>
    <w:rsid w:val="00E567E3"/>
    <w:rPr>
      <w:rFonts w:cs="Times New Roman"/>
      <w:color w:val="0000FF"/>
      <w:u w:val="single"/>
    </w:rPr>
  </w:style>
  <w:style w:type="paragraph" w:customStyle="1" w:styleId="13">
    <w:name w:val="Заголовок1"/>
    <w:basedOn w:val="a0"/>
    <w:next w:val="a9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0"/>
    <w:link w:val="14"/>
    <w:uiPriority w:val="99"/>
    <w:rsid w:val="00E567E3"/>
    <w:pPr>
      <w:spacing w:after="120"/>
    </w:pPr>
    <w:rPr>
      <w:rFonts w:eastAsia="Calibri"/>
    </w:rPr>
  </w:style>
  <w:style w:type="character" w:customStyle="1" w:styleId="14">
    <w:name w:val="Основной текст Знак1"/>
    <w:link w:val="a9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"/>
    <w:basedOn w:val="a9"/>
    <w:uiPriority w:val="99"/>
    <w:rsid w:val="00E567E3"/>
    <w:rPr>
      <w:rFonts w:cs="Tahoma"/>
    </w:rPr>
  </w:style>
  <w:style w:type="paragraph" w:customStyle="1" w:styleId="15">
    <w:name w:val="Название1"/>
    <w:basedOn w:val="a0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0"/>
    <w:uiPriority w:val="99"/>
    <w:rsid w:val="00E567E3"/>
    <w:pPr>
      <w:suppressLineNumbers/>
    </w:pPr>
    <w:rPr>
      <w:rFonts w:cs="Tahoma"/>
    </w:rPr>
  </w:style>
  <w:style w:type="paragraph" w:styleId="ab">
    <w:name w:val="Normal (Web)"/>
    <w:basedOn w:val="a0"/>
    <w:uiPriority w:val="99"/>
    <w:rsid w:val="00E567E3"/>
    <w:pPr>
      <w:spacing w:before="280" w:after="280"/>
    </w:pPr>
  </w:style>
  <w:style w:type="paragraph" w:customStyle="1" w:styleId="21">
    <w:name w:val="Список 21"/>
    <w:basedOn w:val="a0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0"/>
    <w:uiPriority w:val="99"/>
    <w:rsid w:val="00E567E3"/>
    <w:pPr>
      <w:spacing w:after="120" w:line="480" w:lineRule="auto"/>
      <w:ind w:left="283"/>
    </w:pPr>
  </w:style>
  <w:style w:type="paragraph" w:styleId="ac">
    <w:name w:val="footnote text"/>
    <w:basedOn w:val="a0"/>
    <w:link w:val="ad"/>
    <w:uiPriority w:val="99"/>
    <w:rsid w:val="00E567E3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0"/>
    <w:link w:val="af"/>
    <w:uiPriority w:val="99"/>
    <w:rsid w:val="00E567E3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567E3"/>
    <w:rPr>
      <w:rFonts w:ascii="Tahoma" w:hAnsi="Tahoma" w:cs="Tahoma"/>
      <w:sz w:val="16"/>
      <w:szCs w:val="16"/>
      <w:lang w:eastAsia="ar-SA" w:bidi="ar-SA"/>
    </w:rPr>
  </w:style>
  <w:style w:type="paragraph" w:customStyle="1" w:styleId="211">
    <w:name w:val="Основной текст 21"/>
    <w:basedOn w:val="a0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0"/>
    <w:uiPriority w:val="99"/>
    <w:rsid w:val="00E567E3"/>
    <w:rPr>
      <w:sz w:val="20"/>
      <w:szCs w:val="20"/>
    </w:rPr>
  </w:style>
  <w:style w:type="paragraph" w:styleId="af0">
    <w:name w:val="annotation text"/>
    <w:basedOn w:val="a0"/>
    <w:link w:val="af1"/>
    <w:uiPriority w:val="99"/>
    <w:semiHidden/>
    <w:rsid w:val="00E567E3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annotation subject"/>
    <w:basedOn w:val="17"/>
    <w:next w:val="17"/>
    <w:link w:val="af3"/>
    <w:uiPriority w:val="99"/>
    <w:rsid w:val="00E567E3"/>
    <w:rPr>
      <w:rFonts w:eastAsia="Calibri"/>
      <w:b/>
      <w:bCs/>
    </w:rPr>
  </w:style>
  <w:style w:type="character" w:customStyle="1" w:styleId="af3">
    <w:name w:val="Тема примечания Знак"/>
    <w:link w:val="af2"/>
    <w:uiPriority w:val="99"/>
    <w:locked/>
    <w:rsid w:val="00E567E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4">
    <w:name w:val="Знак"/>
    <w:basedOn w:val="a0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0"/>
    <w:link w:val="af6"/>
    <w:uiPriority w:val="99"/>
    <w:rsid w:val="00E567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Знак2"/>
    <w:basedOn w:val="a0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0"/>
    <w:link w:val="af8"/>
    <w:uiPriority w:val="99"/>
    <w:rsid w:val="00E567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link w:val="af7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0"/>
    <w:uiPriority w:val="99"/>
    <w:rsid w:val="00E567E3"/>
    <w:pPr>
      <w:suppressLineNumbers/>
    </w:pPr>
  </w:style>
  <w:style w:type="paragraph" w:customStyle="1" w:styleId="afa">
    <w:name w:val="Заголовок таблицы"/>
    <w:basedOn w:val="af9"/>
    <w:uiPriority w:val="99"/>
    <w:rsid w:val="00E567E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E567E3"/>
  </w:style>
  <w:style w:type="paragraph" w:customStyle="1" w:styleId="31">
    <w:name w:val="Основной текст с отступом 31"/>
    <w:basedOn w:val="a0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c">
    <w:name w:val="Subtitle"/>
    <w:basedOn w:val="a0"/>
    <w:next w:val="a9"/>
    <w:link w:val="afd"/>
    <w:uiPriority w:val="99"/>
    <w:qFormat/>
    <w:rsid w:val="00E567E3"/>
    <w:pPr>
      <w:suppressAutoHyphens w:val="0"/>
      <w:spacing w:line="360" w:lineRule="auto"/>
      <w:jc w:val="center"/>
    </w:pPr>
    <w:rPr>
      <w:rFonts w:eastAsia="Calibri"/>
      <w:b/>
      <w:sz w:val="20"/>
      <w:szCs w:val="20"/>
    </w:rPr>
  </w:style>
  <w:style w:type="character" w:customStyle="1" w:styleId="afd">
    <w:name w:val="Подзаголовок Знак"/>
    <w:link w:val="afc"/>
    <w:uiPriority w:val="99"/>
    <w:locked/>
    <w:rsid w:val="00E567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List Paragraph"/>
    <w:basedOn w:val="a0"/>
    <w:uiPriority w:val="34"/>
    <w:qFormat/>
    <w:rsid w:val="00E567E3"/>
    <w:pPr>
      <w:suppressAutoHyphens w:val="0"/>
      <w:ind w:left="720"/>
      <w:contextualSpacing/>
    </w:pPr>
    <w:rPr>
      <w:lang w:eastAsia="ru-RU"/>
    </w:rPr>
  </w:style>
  <w:style w:type="paragraph" w:styleId="aff">
    <w:name w:val="No Spacing"/>
    <w:link w:val="aff0"/>
    <w:uiPriority w:val="99"/>
    <w:qFormat/>
    <w:rsid w:val="00E567E3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F10C7B"/>
    <w:rPr>
      <w:sz w:val="22"/>
      <w:szCs w:val="22"/>
      <w:lang w:val="ru-RU" w:eastAsia="en-US" w:bidi="ar-SA"/>
    </w:rPr>
  </w:style>
  <w:style w:type="paragraph" w:styleId="20">
    <w:name w:val="Body Text 2"/>
    <w:basedOn w:val="a0"/>
    <w:link w:val="22"/>
    <w:uiPriority w:val="99"/>
    <w:semiHidden/>
    <w:locked/>
    <w:rsid w:val="00C7546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1830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">
    <w:name w:val="Перечисление для таблиц"/>
    <w:basedOn w:val="a0"/>
    <w:rsid w:val="001830E6"/>
    <w:pPr>
      <w:numPr>
        <w:numId w:val="14"/>
      </w:numPr>
      <w:tabs>
        <w:tab w:val="left" w:pos="227"/>
      </w:tabs>
      <w:suppressAutoHyphens w:val="0"/>
      <w:jc w:val="both"/>
    </w:pPr>
    <w:rPr>
      <w:sz w:val="22"/>
      <w:szCs w:val="22"/>
      <w:lang w:eastAsia="ru-RU"/>
    </w:rPr>
  </w:style>
  <w:style w:type="paragraph" w:customStyle="1" w:styleId="18">
    <w:name w:val="Абзац списка1"/>
    <w:aliases w:val="Содержание. 2 уровень"/>
    <w:basedOn w:val="a0"/>
    <w:link w:val="aff1"/>
    <w:uiPriority w:val="99"/>
    <w:rsid w:val="00853E4C"/>
    <w:pPr>
      <w:suppressAutoHyphens w:val="0"/>
      <w:spacing w:before="120" w:after="120"/>
      <w:ind w:left="708"/>
    </w:pPr>
  </w:style>
  <w:style w:type="character" w:customStyle="1" w:styleId="aff1">
    <w:name w:val="Абзац списка Знак"/>
    <w:aliases w:val="Содержание. 2 уровень Знак"/>
    <w:link w:val="18"/>
    <w:uiPriority w:val="99"/>
    <w:locked/>
    <w:rsid w:val="00853E4C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670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0"/>
    <w:rsid w:val="002670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26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546Q24djU4&amp;feature=channel" TargetMode="External"/><Relationship Id="rId13" Type="http://schemas.openxmlformats.org/officeDocument/2006/relationships/hyperlink" Target="http://www.youtube.com/watch?v=7lezxG4ATcA&amp;feature=channel" TargetMode="External"/><Relationship Id="rId18" Type="http://schemas.openxmlformats.org/officeDocument/2006/relationships/hyperlink" Target="http://www.youtube.com/watch?v=3LyUi13SUyg&amp;feature=related" TargetMode="External"/><Relationship Id="rId26" Type="http://schemas.openxmlformats.org/officeDocument/2006/relationships/hyperlink" Target="http://www.youtube.com/watch?v=TxFmRLiSpKo" TargetMode="External"/><Relationship Id="rId39" Type="http://schemas.openxmlformats.org/officeDocument/2006/relationships/hyperlink" Target="http://www.youtube.com/watch?v=uis7Hg2gSNo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Cfy0CXpR9Lo" TargetMode="External"/><Relationship Id="rId34" Type="http://schemas.openxmlformats.org/officeDocument/2006/relationships/hyperlink" Target="http://www.youtube.com/watch?v=C_7clQcJP-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3qGZQW36M8k&amp;feature=channel" TargetMode="External"/><Relationship Id="rId17" Type="http://schemas.openxmlformats.org/officeDocument/2006/relationships/hyperlink" Target="http://www.youtube.com/watch?v=C_7clQcJP-c" TargetMode="External"/><Relationship Id="rId25" Type="http://schemas.openxmlformats.org/officeDocument/2006/relationships/hyperlink" Target="http://www.youtube.com/watch?v=1546Q24djU4&amp;feature=channel" TargetMode="External"/><Relationship Id="rId33" Type="http://schemas.openxmlformats.org/officeDocument/2006/relationships/hyperlink" Target="http://www.youtube.com/watch?v=wg_AIYBB0dg&amp;feature=related" TargetMode="External"/><Relationship Id="rId38" Type="http://schemas.openxmlformats.org/officeDocument/2006/relationships/hyperlink" Target="http://www.youtube.com/watch?v=Cfy0CXpR9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wg_AIYBB0dg&amp;feature=related" TargetMode="External"/><Relationship Id="rId20" Type="http://schemas.openxmlformats.org/officeDocument/2006/relationships/hyperlink" Target="http://www.youtube.com/watch?v=dZPRzB1Nj08" TargetMode="External"/><Relationship Id="rId29" Type="http://schemas.openxmlformats.org/officeDocument/2006/relationships/hyperlink" Target="http://www.youtube.com/watch?v=3qGZQW36M8k&amp;feature=channel" TargetMode="External"/><Relationship Id="rId41" Type="http://schemas.openxmlformats.org/officeDocument/2006/relationships/hyperlink" Target="http://www.youtube.com/watch?v=2tRdLD6vh3g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2N-1jQ_T798&amp;feature=channel" TargetMode="External"/><Relationship Id="rId24" Type="http://schemas.openxmlformats.org/officeDocument/2006/relationships/hyperlink" Target="http://www.youtube.com/watch?v=2tRdLD6vh3g&amp;feature=related" TargetMode="External"/><Relationship Id="rId32" Type="http://schemas.openxmlformats.org/officeDocument/2006/relationships/hyperlink" Target="http://www.youtube.com/watch?v=dU_FMq_lss0&amp;feature=channel" TargetMode="External"/><Relationship Id="rId37" Type="http://schemas.openxmlformats.org/officeDocument/2006/relationships/hyperlink" Target="http://www.youtube.com/watch?v=dZPRzB1Nj08" TargetMode="External"/><Relationship Id="rId40" Type="http://schemas.openxmlformats.org/officeDocument/2006/relationships/hyperlink" Target="http://www.youtube.com/watch?v=G_GBwuYuOOs&amp;feature=f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dU_FMq_lss0&amp;feature=channel" TargetMode="External"/><Relationship Id="rId23" Type="http://schemas.openxmlformats.org/officeDocument/2006/relationships/hyperlink" Target="http://www.youtube.com/watch?v=G_GBwuYuOOs&amp;feature=fvw" TargetMode="External"/><Relationship Id="rId28" Type="http://schemas.openxmlformats.org/officeDocument/2006/relationships/hyperlink" Target="http://www.youtube.com/watch?v=2N-1jQ_T798&amp;feature=channel" TargetMode="External"/><Relationship Id="rId36" Type="http://schemas.openxmlformats.org/officeDocument/2006/relationships/hyperlink" Target="http://www.youtube.com/watch?v=7L52m03AmEI&amp;feature=related" TargetMode="External"/><Relationship Id="rId10" Type="http://schemas.openxmlformats.org/officeDocument/2006/relationships/hyperlink" Target="http://www.youtube.com/watch?v=PbbyP8oEv-g" TargetMode="External"/><Relationship Id="rId19" Type="http://schemas.openxmlformats.org/officeDocument/2006/relationships/hyperlink" Target="http://www.youtube.com/watch?v=7L52m03AmEI&amp;feature=related" TargetMode="External"/><Relationship Id="rId31" Type="http://schemas.openxmlformats.org/officeDocument/2006/relationships/hyperlink" Target="http://www.youtube.com/watch?v=s-FDv3K1KHU&amp;feature=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xFmRLiSpKo" TargetMode="External"/><Relationship Id="rId14" Type="http://schemas.openxmlformats.org/officeDocument/2006/relationships/hyperlink" Target="http://www.youtube.com/watch?v=s-FDv3K1KHU&amp;feature=channel" TargetMode="External"/><Relationship Id="rId22" Type="http://schemas.openxmlformats.org/officeDocument/2006/relationships/hyperlink" Target="http://www.youtube.com/watch?v=uis7Hg2gSNo&amp;feature=related" TargetMode="External"/><Relationship Id="rId27" Type="http://schemas.openxmlformats.org/officeDocument/2006/relationships/hyperlink" Target="http://www.youtube.com/watch?v=PbbyP8oEv-g" TargetMode="External"/><Relationship Id="rId30" Type="http://schemas.openxmlformats.org/officeDocument/2006/relationships/hyperlink" Target="http://www.youtube.com/watch?v=7lezxG4ATcA&amp;feature=channel" TargetMode="External"/><Relationship Id="rId35" Type="http://schemas.openxmlformats.org/officeDocument/2006/relationships/hyperlink" Target="http://www.youtube.com/watch?v=3LyUi13SUyg&amp;feature=relat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6D00-E150-4F08-A5EC-1954F415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18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катяваня</dc:creator>
  <cp:keywords/>
  <dc:description/>
  <cp:lastModifiedBy>Пользователь Windows</cp:lastModifiedBy>
  <cp:revision>230</cp:revision>
  <cp:lastPrinted>2021-02-28T14:31:00Z</cp:lastPrinted>
  <dcterms:created xsi:type="dcterms:W3CDTF">2006-01-10T21:37:00Z</dcterms:created>
  <dcterms:modified xsi:type="dcterms:W3CDTF">2022-06-15T16:48:00Z</dcterms:modified>
</cp:coreProperties>
</file>