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658" w:rsidRPr="007036E0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ind w:left="-720" w:firstLine="180"/>
        <w:jc w:val="center"/>
        <w:rPr>
          <w:lang w:eastAsia="ru-RU"/>
        </w:rPr>
      </w:pPr>
      <w:r w:rsidRPr="007036E0">
        <w:rPr>
          <w:lang w:eastAsia="ru-RU"/>
        </w:rPr>
        <w:t>МИНИСТЕРСТВО ОБРАЗОВАНИЯ ОРЕНБУРГСКОЙ ОБЛАСТИ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ГОСУДАРСТВЕННОЕ АВТОНОМНОЕ ПРОФЕССИОНАЛЬНОЕ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ОБРАЗОВАТЕЛЬНОЕ УЧРЕЖДЕНИЕ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«МЕДНОГОРСКИЙ ИНДУСТРИАЛЬНЫЙ КОЛЛЕДЖ»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Г. МЕДНОГОРСКА ОРЕНБУРГСКОЙ ОБЛАСТИ</w:t>
      </w:r>
    </w:p>
    <w:p w:rsidR="00470658" w:rsidRPr="007036E0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7036E0">
        <w:rPr>
          <w:lang w:eastAsia="ru-RU"/>
        </w:rPr>
        <w:t>(ГАПОУ МИК)</w:t>
      </w: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658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1102B" w:rsidRDefault="00A1102B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1102B" w:rsidRDefault="00A1102B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1102B" w:rsidRDefault="00A1102B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A1102B" w:rsidRPr="007C62C2" w:rsidRDefault="00A1102B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470658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A1102B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C62C2">
        <w:rPr>
          <w:b/>
          <w:caps/>
          <w:sz w:val="28"/>
          <w:szCs w:val="28"/>
          <w:lang w:eastAsia="ru-RU"/>
        </w:rPr>
        <w:t xml:space="preserve">РАБОЧАЯ ПРОГРАММа </w:t>
      </w: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7C62C2">
        <w:rPr>
          <w:b/>
          <w:caps/>
          <w:sz w:val="28"/>
          <w:szCs w:val="28"/>
          <w:lang w:eastAsia="ru-RU"/>
        </w:rPr>
        <w:t>ПРОФЕССИОНАЛЬНОГО МОДУЛЯ</w:t>
      </w: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</w:p>
    <w:p w:rsidR="00470658" w:rsidRPr="00CA4EF9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CA4EF9">
        <w:rPr>
          <w:b/>
          <w:caps/>
          <w:sz w:val="28"/>
          <w:szCs w:val="28"/>
          <w:lang w:eastAsia="ru-RU"/>
        </w:rPr>
        <w:t xml:space="preserve">ПМ 03. Организация деятельности производственного подразделения </w:t>
      </w:r>
    </w:p>
    <w:p w:rsidR="00470658" w:rsidRPr="00CA4EF9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jc w:val="center"/>
        <w:rPr>
          <w:i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675"/>
          <w:tab w:val="center" w:pos="5244"/>
        </w:tabs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A1102B" w:rsidRDefault="00A1102B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A1102B" w:rsidRDefault="00A1102B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A1102B" w:rsidRDefault="00A1102B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470658" w:rsidRPr="007036E0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</w:p>
    <w:p w:rsidR="00470658" w:rsidRPr="007C62C2" w:rsidRDefault="00470658" w:rsidP="007036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ru-RU"/>
        </w:rPr>
      </w:pPr>
      <w:r w:rsidRPr="007036E0">
        <w:rPr>
          <w:sz w:val="28"/>
          <w:szCs w:val="28"/>
          <w:lang w:eastAsia="ru-RU"/>
        </w:rPr>
        <w:t>20</w:t>
      </w:r>
      <w:r w:rsidR="00EF1FBE">
        <w:rPr>
          <w:sz w:val="28"/>
          <w:szCs w:val="28"/>
          <w:lang w:eastAsia="ru-RU"/>
        </w:rPr>
        <w:t>20</w:t>
      </w:r>
      <w:r w:rsidRPr="007036E0">
        <w:rPr>
          <w:sz w:val="28"/>
          <w:szCs w:val="28"/>
          <w:lang w:eastAsia="ru-RU"/>
        </w:rPr>
        <w:t xml:space="preserve">             </w:t>
      </w:r>
      <w:r w:rsidRPr="007C62C2">
        <w:rPr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lastRenderedPageBreak/>
        <w:t>Рабочая  программа профессионального модуля</w:t>
      </w:r>
      <w:r w:rsidRPr="007C62C2">
        <w:rPr>
          <w:caps/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</w:t>
      </w:r>
      <w:r>
        <w:rPr>
          <w:sz w:val="28"/>
          <w:szCs w:val="28"/>
          <w:lang w:eastAsia="ru-RU"/>
        </w:rPr>
        <w:t xml:space="preserve">я (далее СПО)  по специальности </w:t>
      </w:r>
      <w:r w:rsidRPr="007C62C2">
        <w:rPr>
          <w:sz w:val="28"/>
          <w:szCs w:val="28"/>
          <w:lang w:eastAsia="ru-RU"/>
        </w:rPr>
        <w:t>13.02.11  Техническая эксплуатация и обслуживание электрического и электромеханического оборудования (по отраслям);</w:t>
      </w:r>
    </w:p>
    <w:p w:rsidR="00470658" w:rsidRPr="007C62C2" w:rsidRDefault="00470658" w:rsidP="00B039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vertAlign w:val="superscript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Год начала подготовки: 20</w:t>
      </w:r>
      <w:r w:rsidR="00EF1FBE">
        <w:rPr>
          <w:bCs/>
          <w:sz w:val="28"/>
          <w:szCs w:val="28"/>
          <w:lang w:eastAsia="ru-RU"/>
        </w:rPr>
        <w:t>20</w:t>
      </w:r>
    </w:p>
    <w:p w:rsidR="00470658" w:rsidRPr="007C62C2" w:rsidRDefault="00470658" w:rsidP="00B039F2">
      <w:pPr>
        <w:widowControl w:val="0"/>
        <w:tabs>
          <w:tab w:val="left" w:pos="0"/>
        </w:tabs>
        <w:autoSpaceDE w:val="0"/>
        <w:autoSpaceDN w:val="0"/>
        <w:adjustRightInd w:val="0"/>
        <w:ind w:left="708"/>
        <w:jc w:val="both"/>
        <w:rPr>
          <w:bCs/>
          <w:sz w:val="28"/>
          <w:szCs w:val="28"/>
          <w:lang w:eastAsia="ru-RU"/>
        </w:rPr>
      </w:pPr>
    </w:p>
    <w:p w:rsidR="00470658" w:rsidRPr="007C62C2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7C62C2">
        <w:rPr>
          <w:sz w:val="28"/>
          <w:szCs w:val="28"/>
          <w:lang w:eastAsia="ru-RU"/>
        </w:rPr>
        <w:t>Организация</w:t>
      </w:r>
      <w:r>
        <w:rPr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7C62C2">
        <w:rPr>
          <w:sz w:val="28"/>
          <w:szCs w:val="28"/>
          <w:lang w:eastAsia="ru-RU"/>
        </w:rPr>
        <w:t>разработчик: ГАПОУ МИК</w:t>
      </w:r>
    </w:p>
    <w:p w:rsidR="00470658" w:rsidRDefault="00470658" w:rsidP="00B039F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CA5B8D">
        <w:rPr>
          <w:sz w:val="28"/>
        </w:rPr>
        <w:t>Разработчик</w:t>
      </w:r>
      <w:r>
        <w:rPr>
          <w:sz w:val="28"/>
        </w:rPr>
        <w:t xml:space="preserve"> Черкасова О.В.</w:t>
      </w:r>
      <w:r w:rsidRPr="00CA5B8D">
        <w:rPr>
          <w:sz w:val="28"/>
        </w:rPr>
        <w:t xml:space="preserve">, преподаватель </w:t>
      </w:r>
      <w:r>
        <w:rPr>
          <w:sz w:val="28"/>
        </w:rPr>
        <w:t>спец. дисциплин</w:t>
      </w:r>
    </w:p>
    <w:p w:rsidR="00470658" w:rsidRDefault="00470658" w:rsidP="00B039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</w:p>
    <w:p w:rsidR="00470658" w:rsidRDefault="00470658" w:rsidP="0060033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Default="00470658" w:rsidP="00670DF7">
      <w:pPr>
        <w:tabs>
          <w:tab w:val="left" w:pos="5595"/>
        </w:tabs>
        <w:jc w:val="center"/>
        <w:rPr>
          <w:b/>
          <w:sz w:val="32"/>
          <w:szCs w:val="32"/>
          <w:vertAlign w:val="superscript"/>
        </w:rPr>
      </w:pPr>
    </w:p>
    <w:p w:rsidR="00470658" w:rsidRPr="00107852" w:rsidRDefault="00470658" w:rsidP="00107852">
      <w:pPr>
        <w:suppressAutoHyphens w:val="0"/>
        <w:spacing w:after="200" w:line="276" w:lineRule="auto"/>
        <w:rPr>
          <w:b/>
          <w:sz w:val="22"/>
          <w:szCs w:val="22"/>
          <w:lang w:eastAsia="ru-RU"/>
        </w:rPr>
      </w:pPr>
    </w:p>
    <w:p w:rsidR="00470658" w:rsidRPr="007036E0" w:rsidRDefault="00470658" w:rsidP="0051165E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7036E0">
        <w:rPr>
          <w:sz w:val="28"/>
          <w:szCs w:val="28"/>
          <w:lang w:eastAsia="ru-RU"/>
        </w:rPr>
        <w:lastRenderedPageBreak/>
        <w:t>СОДЕРЖАНИЕ</w:t>
      </w:r>
    </w:p>
    <w:p w:rsidR="00470658" w:rsidRPr="0051165E" w:rsidRDefault="00470658" w:rsidP="0051165E">
      <w:pPr>
        <w:suppressAutoHyphens w:val="0"/>
        <w:spacing w:after="200" w:line="276" w:lineRule="auto"/>
        <w:rPr>
          <w:b/>
          <w:i/>
          <w:sz w:val="22"/>
          <w:szCs w:val="22"/>
          <w:lang w:eastAsia="ru-RU"/>
        </w:rPr>
      </w:pPr>
    </w:p>
    <w:tbl>
      <w:tblPr>
        <w:tblW w:w="10031" w:type="dxa"/>
        <w:tblLook w:val="01E0"/>
      </w:tblPr>
      <w:tblGrid>
        <w:gridCol w:w="9464"/>
        <w:gridCol w:w="567"/>
      </w:tblGrid>
      <w:tr w:rsidR="00470658" w:rsidRPr="0051165E" w:rsidTr="00B915D7">
        <w:tc>
          <w:tcPr>
            <w:tcW w:w="9464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013DA">
              <w:rPr>
                <w:sz w:val="28"/>
                <w:szCs w:val="28"/>
              </w:rPr>
              <w:t xml:space="preserve">ОБЩАЯ ХАРАКТЕРИСТИКА ПРИМЕРНОЙ РАБОЧЕЙ ПРОГРАММЫ ПРОФЕССИОНАЛЬНОГО МОДУЛЯ </w:t>
            </w:r>
            <w:r>
              <w:rPr>
                <w:sz w:val="28"/>
                <w:szCs w:val="28"/>
              </w:rPr>
              <w:t>…………………………………………</w:t>
            </w: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70658" w:rsidRPr="0051165E" w:rsidTr="00B915D7">
        <w:trPr>
          <w:trHeight w:val="645"/>
        </w:trPr>
        <w:tc>
          <w:tcPr>
            <w:tcW w:w="9464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013DA">
              <w:rPr>
                <w:sz w:val="28"/>
                <w:szCs w:val="28"/>
              </w:rPr>
              <w:t>СТРУКТУРА И СОДЕРЖАНИЕ ПРОГРАММЫ ПРОФЕССИОНАЛЬНОГО МОДУЛЯ</w:t>
            </w:r>
            <w:r>
              <w:rPr>
                <w:sz w:val="28"/>
                <w:szCs w:val="28"/>
              </w:rPr>
              <w:t>…………………………………………..</w:t>
            </w:r>
            <w:r w:rsidRPr="00C013DA">
              <w:rPr>
                <w:sz w:val="28"/>
                <w:szCs w:val="28"/>
              </w:rPr>
              <w:t xml:space="preserve"> </w:t>
            </w: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0658" w:rsidRPr="0051165E" w:rsidTr="00B915D7">
        <w:trPr>
          <w:trHeight w:val="315"/>
        </w:trPr>
        <w:tc>
          <w:tcPr>
            <w:tcW w:w="9464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C013DA">
              <w:rPr>
                <w:sz w:val="28"/>
                <w:szCs w:val="28"/>
              </w:rPr>
              <w:t xml:space="preserve">УСЛОВИЯ РЕАЛИЗАЦИИ ПРОФЕССИОНАЛЬНОГО МОДУЛЯ </w:t>
            </w:r>
            <w:r>
              <w:rPr>
                <w:sz w:val="28"/>
                <w:szCs w:val="28"/>
              </w:rPr>
              <w:t>………..</w:t>
            </w:r>
          </w:p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70658" w:rsidRPr="0051165E" w:rsidTr="00B915D7">
        <w:tc>
          <w:tcPr>
            <w:tcW w:w="9464" w:type="dxa"/>
          </w:tcPr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C013DA">
              <w:rPr>
                <w:sz w:val="28"/>
                <w:szCs w:val="28"/>
              </w:rPr>
              <w:t xml:space="preserve">КОНТРОЛЬ И ОЦЕНКА РЕЗУЛЬТАТОВ ОСВОЕНИЯ ПРОФЕССИОНАЛЬНОГО МОДУЛЯ </w:t>
            </w:r>
            <w:r>
              <w:rPr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567" w:type="dxa"/>
          </w:tcPr>
          <w:p w:rsidR="00470658" w:rsidRDefault="00470658" w:rsidP="00C013DA">
            <w:pPr>
              <w:pStyle w:val="16"/>
              <w:rPr>
                <w:sz w:val="28"/>
                <w:szCs w:val="28"/>
              </w:rPr>
            </w:pPr>
          </w:p>
          <w:p w:rsidR="00470658" w:rsidRPr="00C013DA" w:rsidRDefault="00470658" w:rsidP="00C013DA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470658" w:rsidRPr="0051165E" w:rsidRDefault="00470658" w:rsidP="0051165E">
      <w:pPr>
        <w:suppressAutoHyphens w:val="0"/>
        <w:spacing w:after="200" w:line="276" w:lineRule="auto"/>
        <w:jc w:val="center"/>
        <w:rPr>
          <w:b/>
          <w:i/>
          <w:sz w:val="22"/>
          <w:szCs w:val="22"/>
          <w:lang w:eastAsia="ru-RU"/>
        </w:rPr>
      </w:pPr>
    </w:p>
    <w:p w:rsidR="00470658" w:rsidRPr="0051165E" w:rsidRDefault="00470658" w:rsidP="0051165E">
      <w:pPr>
        <w:suppressAutoHyphens w:val="0"/>
        <w:spacing w:after="200" w:line="276" w:lineRule="auto"/>
        <w:jc w:val="center"/>
        <w:rPr>
          <w:b/>
          <w:i/>
          <w:sz w:val="22"/>
          <w:szCs w:val="22"/>
          <w:lang w:eastAsia="ru-RU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Default="004706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470658" w:rsidRPr="0051165E" w:rsidRDefault="00470658" w:rsidP="00C01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jc w:val="both"/>
        <w:rPr>
          <w:b/>
          <w:caps/>
        </w:rPr>
      </w:pPr>
      <w:r w:rsidRPr="0051165E">
        <w:rPr>
          <w:b/>
          <w:caps/>
        </w:rPr>
        <w:lastRenderedPageBreak/>
        <w:t>1 паспорт ПРОГРАММЫ ПРОФЕССИОНАЛЬНОГО МОДУЛЯ</w:t>
      </w:r>
    </w:p>
    <w:p w:rsidR="00470658" w:rsidRPr="0051165E" w:rsidRDefault="00470658" w:rsidP="00C01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p w:rsidR="00470658" w:rsidRPr="0051165E" w:rsidRDefault="00470658" w:rsidP="00C013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  <w:r w:rsidRPr="0051165E">
        <w:rPr>
          <w:b/>
          <w:lang w:eastAsia="ru-RU"/>
        </w:rPr>
        <w:t>ПМ.03 «Организация деятельности производственного подразделения»</w:t>
      </w:r>
    </w:p>
    <w:p w:rsidR="00470658" w:rsidRPr="0051165E" w:rsidRDefault="00470658" w:rsidP="00C013D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lang w:eastAsia="ru-RU"/>
        </w:rPr>
      </w:pPr>
    </w:p>
    <w:p w:rsidR="00470658" w:rsidRPr="0051165E" w:rsidRDefault="00470658" w:rsidP="00C013DA">
      <w:pPr>
        <w:spacing w:after="200" w:line="276" w:lineRule="auto"/>
        <w:ind w:firstLine="567"/>
        <w:jc w:val="both"/>
        <w:rPr>
          <w:b/>
          <w:lang w:eastAsia="ru-RU"/>
        </w:rPr>
      </w:pPr>
      <w:r w:rsidRPr="0051165E">
        <w:rPr>
          <w:b/>
          <w:lang w:eastAsia="ru-RU"/>
        </w:rPr>
        <w:t xml:space="preserve">1.1. Цель и планируемые результаты освоения профессионального модуля </w:t>
      </w:r>
    </w:p>
    <w:p w:rsidR="00470658" w:rsidRPr="0051165E" w:rsidRDefault="00470658" w:rsidP="00C013DA">
      <w:pPr>
        <w:suppressAutoHyphens w:val="0"/>
        <w:spacing w:line="276" w:lineRule="auto"/>
        <w:ind w:firstLine="567"/>
        <w:jc w:val="both"/>
        <w:rPr>
          <w:lang w:eastAsia="ru-RU"/>
        </w:rPr>
      </w:pPr>
      <w:r w:rsidRPr="0051165E">
        <w:rPr>
          <w:lang w:eastAsia="ru-RU"/>
        </w:rPr>
        <w:t>В результате изучения профессионального модуля обучающийся должен освоить вид деятельности «</w:t>
      </w:r>
      <w:r w:rsidRPr="0051165E">
        <w:rPr>
          <w:b/>
          <w:lang w:eastAsia="ru-RU"/>
        </w:rPr>
        <w:t>Организация деятельности производственного подразделения</w:t>
      </w:r>
      <w:r w:rsidRPr="0051165E">
        <w:rPr>
          <w:lang w:eastAsia="ru-RU"/>
        </w:rPr>
        <w:t>» и соответствующие ему профессиональные компетенции:</w:t>
      </w:r>
    </w:p>
    <w:p w:rsidR="00470658" w:rsidRPr="0051165E" w:rsidRDefault="00470658" w:rsidP="00C013DA">
      <w:pPr>
        <w:numPr>
          <w:ilvl w:val="2"/>
          <w:numId w:val="15"/>
        </w:numPr>
        <w:suppressAutoHyphens w:val="0"/>
        <w:spacing w:after="200" w:line="276" w:lineRule="auto"/>
        <w:ind w:left="0" w:firstLine="567"/>
        <w:jc w:val="both"/>
        <w:rPr>
          <w:lang w:eastAsia="ru-RU"/>
        </w:rPr>
      </w:pPr>
      <w:r w:rsidRPr="0051165E">
        <w:rPr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802"/>
      </w:tblGrid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lang w:eastAsia="ru-RU"/>
              </w:rPr>
            </w:pPr>
            <w:r w:rsidRPr="0051165E">
              <w:rPr>
                <w:b/>
                <w:bCs/>
                <w:iCs/>
                <w:lang w:eastAsia="ru-RU"/>
              </w:rPr>
              <w:t>Код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lang w:eastAsia="ru-RU"/>
              </w:rPr>
            </w:pPr>
            <w:r w:rsidRPr="0051165E">
              <w:rPr>
                <w:b/>
                <w:bCs/>
                <w:iCs/>
                <w:lang w:eastAsia="ru-RU"/>
              </w:rPr>
              <w:t>Наименование общих компетенций</w:t>
            </w:r>
          </w:p>
        </w:tc>
      </w:tr>
      <w:tr w:rsidR="00470658" w:rsidRPr="0051165E" w:rsidTr="00C013DA">
        <w:trPr>
          <w:trHeight w:val="327"/>
        </w:trPr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1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b/>
                <w:iCs/>
                <w:lang w:eastAsia="ru-RU"/>
              </w:rPr>
            </w:pPr>
            <w:r w:rsidRPr="0051165E">
              <w:rPr>
                <w:iCs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2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iCs/>
                <w:lang w:eastAsia="ru-RU"/>
              </w:rPr>
            </w:pPr>
            <w:r w:rsidRPr="0051165E">
              <w:rPr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3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4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5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6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7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8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ОК 9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suppressAutoHyphens w:val="0"/>
              <w:spacing w:after="200" w:line="276" w:lineRule="auto"/>
              <w:rPr>
                <w:iCs/>
                <w:lang w:eastAsia="ru-RU"/>
              </w:rPr>
            </w:pPr>
            <w:r w:rsidRPr="0051165E">
              <w:rPr>
                <w:iCs/>
                <w:lang w:eastAsia="ru-RU"/>
              </w:rPr>
              <w:t>ОК 10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51165E">
              <w:rPr>
                <w:lang w:eastAsia="en-US"/>
              </w:rPr>
              <w:t xml:space="preserve"> </w:t>
            </w:r>
          </w:p>
        </w:tc>
      </w:tr>
      <w:tr w:rsidR="00470658" w:rsidRPr="0051165E" w:rsidTr="00C013DA">
        <w:tc>
          <w:tcPr>
            <w:tcW w:w="1229" w:type="dxa"/>
          </w:tcPr>
          <w:p w:rsidR="00470658" w:rsidRPr="0051165E" w:rsidRDefault="00470658" w:rsidP="0051165E">
            <w:pPr>
              <w:suppressAutoHyphens w:val="0"/>
              <w:spacing w:after="200" w:line="276" w:lineRule="auto"/>
              <w:ind w:right="113"/>
              <w:rPr>
                <w:iCs/>
                <w:lang w:eastAsia="ru-RU"/>
              </w:rPr>
            </w:pPr>
            <w:r w:rsidRPr="0051165E">
              <w:rPr>
                <w:iCs/>
                <w:lang w:eastAsia="ru-RU"/>
              </w:rPr>
              <w:t>ОК 11</w:t>
            </w:r>
          </w:p>
        </w:tc>
        <w:tc>
          <w:tcPr>
            <w:tcW w:w="8802" w:type="dxa"/>
          </w:tcPr>
          <w:p w:rsidR="00470658" w:rsidRPr="0051165E" w:rsidRDefault="00470658" w:rsidP="0051165E">
            <w:pPr>
              <w:rPr>
                <w:lang w:eastAsia="ru-RU"/>
              </w:rPr>
            </w:pPr>
            <w:r w:rsidRPr="0051165E">
              <w:rPr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470658" w:rsidRPr="0051165E" w:rsidRDefault="00470658" w:rsidP="0051165E">
      <w:pPr>
        <w:keepNext/>
        <w:suppressAutoHyphens w:val="0"/>
        <w:jc w:val="both"/>
        <w:outlineLvl w:val="1"/>
        <w:rPr>
          <w:bCs/>
          <w:iCs/>
        </w:rPr>
      </w:pPr>
    </w:p>
    <w:p w:rsidR="00470658" w:rsidRPr="0051165E" w:rsidRDefault="00470658" w:rsidP="0051165E">
      <w:pPr>
        <w:keepNext/>
        <w:numPr>
          <w:ilvl w:val="2"/>
          <w:numId w:val="15"/>
        </w:numPr>
        <w:suppressAutoHyphens w:val="0"/>
        <w:spacing w:after="200" w:line="276" w:lineRule="auto"/>
        <w:jc w:val="both"/>
        <w:outlineLvl w:val="1"/>
        <w:rPr>
          <w:bCs/>
          <w:iCs/>
        </w:rPr>
      </w:pPr>
      <w:r w:rsidRPr="0051165E">
        <w:rPr>
          <w:bCs/>
          <w:iCs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827"/>
      </w:tblGrid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keepNext/>
              <w:suppressAutoHyphens w:val="0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</w:rPr>
              <w:t>Организация деятельности производственного подразделения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ПК 3.1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keepNext/>
              <w:suppressAutoHyphens w:val="0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ПК 3.2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165E">
              <w:rPr>
                <w:lang w:eastAsia="ru-RU"/>
              </w:rPr>
              <w:t>Организовывать работу коллектива исполнителей.</w:t>
            </w:r>
          </w:p>
        </w:tc>
      </w:tr>
      <w:tr w:rsidR="00470658" w:rsidRPr="0051165E" w:rsidTr="00C013DA">
        <w:tc>
          <w:tcPr>
            <w:tcW w:w="1204" w:type="dxa"/>
          </w:tcPr>
          <w:p w:rsidR="00470658" w:rsidRPr="0051165E" w:rsidRDefault="00470658" w:rsidP="0051165E">
            <w:pPr>
              <w:keepNext/>
              <w:suppressAutoHyphens w:val="0"/>
              <w:jc w:val="both"/>
              <w:outlineLvl w:val="1"/>
              <w:rPr>
                <w:bCs/>
                <w:iCs/>
                <w:lang w:eastAsia="ru-RU"/>
              </w:rPr>
            </w:pPr>
            <w:r w:rsidRPr="0051165E">
              <w:rPr>
                <w:bCs/>
                <w:iCs/>
                <w:lang w:eastAsia="ru-RU"/>
              </w:rPr>
              <w:t>ПК 3.3</w:t>
            </w:r>
          </w:p>
        </w:tc>
        <w:tc>
          <w:tcPr>
            <w:tcW w:w="8827" w:type="dxa"/>
          </w:tcPr>
          <w:p w:rsidR="00470658" w:rsidRPr="0051165E" w:rsidRDefault="00470658" w:rsidP="0051165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51165E">
              <w:rPr>
                <w:lang w:eastAsia="ru-RU"/>
              </w:rPr>
              <w:t>Анализировать результаты деятельности коллектива исполнителей.</w:t>
            </w:r>
          </w:p>
          <w:p w:rsidR="00470658" w:rsidRPr="0051165E" w:rsidRDefault="00470658" w:rsidP="0051165E">
            <w:pPr>
              <w:keepNext/>
              <w:suppressAutoHyphens w:val="0"/>
              <w:outlineLvl w:val="1"/>
              <w:rPr>
                <w:bCs/>
                <w:iCs/>
                <w:lang w:eastAsia="ru-RU"/>
              </w:rPr>
            </w:pPr>
          </w:p>
        </w:tc>
      </w:tr>
    </w:tbl>
    <w:p w:rsidR="00470658" w:rsidRPr="0051165E" w:rsidRDefault="00470658" w:rsidP="0051165E">
      <w:pPr>
        <w:suppressAutoHyphens w:val="0"/>
        <w:spacing w:after="200" w:line="276" w:lineRule="auto"/>
        <w:rPr>
          <w:bCs/>
          <w:lang w:eastAsia="ru-RU"/>
        </w:rPr>
      </w:pPr>
    </w:p>
    <w:p w:rsidR="00470658" w:rsidRPr="0051165E" w:rsidRDefault="00470658" w:rsidP="0051165E">
      <w:pPr>
        <w:suppressAutoHyphens w:val="0"/>
        <w:spacing w:after="200" w:line="276" w:lineRule="auto"/>
        <w:rPr>
          <w:bCs/>
          <w:lang w:eastAsia="ru-RU"/>
        </w:rPr>
      </w:pPr>
      <w:r w:rsidRPr="0051165E">
        <w:rPr>
          <w:bCs/>
          <w:lang w:eastAsia="ru-RU"/>
        </w:rPr>
        <w:br w:type="page"/>
      </w:r>
      <w:r w:rsidRPr="0051165E">
        <w:rPr>
          <w:bCs/>
          <w:lang w:eastAsia="ru-RU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8222"/>
      </w:tblGrid>
      <w:tr w:rsidR="00470658" w:rsidRPr="0051165E" w:rsidTr="00C013DA">
        <w:tc>
          <w:tcPr>
            <w:tcW w:w="1809" w:type="dxa"/>
          </w:tcPr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иметь</w:t>
            </w:r>
          </w:p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практический опыт</w:t>
            </w:r>
          </w:p>
        </w:tc>
        <w:tc>
          <w:tcPr>
            <w:tcW w:w="8222" w:type="dxa"/>
          </w:tcPr>
          <w:p w:rsidR="00470658" w:rsidRPr="0051165E" w:rsidRDefault="00470658" w:rsidP="0051165E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планирования  работы структурного подразделения;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организации работы структурного подразделения;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6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bCs/>
                <w:lang w:eastAsia="en-US"/>
              </w:rPr>
            </w:pPr>
            <w:r w:rsidRPr="0051165E">
              <w:rPr>
                <w:lang w:eastAsia="ru-RU"/>
              </w:rPr>
              <w:t>участия в анализе работы структурного подразделения.</w:t>
            </w:r>
          </w:p>
        </w:tc>
      </w:tr>
      <w:tr w:rsidR="00470658" w:rsidRPr="0051165E" w:rsidTr="00C013DA">
        <w:tc>
          <w:tcPr>
            <w:tcW w:w="1809" w:type="dxa"/>
            <w:vAlign w:val="center"/>
          </w:tcPr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уметь</w:t>
            </w:r>
          </w:p>
        </w:tc>
        <w:tc>
          <w:tcPr>
            <w:tcW w:w="8222" w:type="dxa"/>
          </w:tcPr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составлять планы размещения оборудования и осуществлять организацию рабочих мест;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принимать и реализовывать управленческие решения;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7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bCs/>
                <w:lang w:eastAsia="en-US"/>
              </w:rPr>
            </w:pPr>
            <w:r w:rsidRPr="0051165E">
              <w:rPr>
                <w:lang w:eastAsia="ru-RU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</w:t>
            </w:r>
          </w:p>
          <w:p w:rsidR="00470658" w:rsidRPr="0051165E" w:rsidRDefault="00470658" w:rsidP="0051165E">
            <w:pPr>
              <w:widowControl w:val="0"/>
              <w:suppressAutoHyphens w:val="0"/>
              <w:autoSpaceDE w:val="0"/>
              <w:autoSpaceDN w:val="0"/>
              <w:adjustRightInd w:val="0"/>
              <w:ind w:left="318"/>
              <w:rPr>
                <w:bCs/>
                <w:lang w:eastAsia="en-US"/>
              </w:rPr>
            </w:pPr>
          </w:p>
        </w:tc>
      </w:tr>
      <w:tr w:rsidR="00470658" w:rsidRPr="0051165E" w:rsidTr="00C013DA">
        <w:tc>
          <w:tcPr>
            <w:tcW w:w="1809" w:type="dxa"/>
            <w:vAlign w:val="center"/>
          </w:tcPr>
          <w:p w:rsidR="00470658" w:rsidRPr="0051165E" w:rsidRDefault="00470658" w:rsidP="0051165E">
            <w:pPr>
              <w:suppressAutoHyphens w:val="0"/>
              <w:jc w:val="center"/>
              <w:rPr>
                <w:bCs/>
                <w:lang w:eastAsia="en-US"/>
              </w:rPr>
            </w:pPr>
            <w:r w:rsidRPr="0051165E">
              <w:rPr>
                <w:bCs/>
                <w:lang w:eastAsia="en-US"/>
              </w:rPr>
              <w:t>знать</w:t>
            </w:r>
          </w:p>
        </w:tc>
        <w:tc>
          <w:tcPr>
            <w:tcW w:w="8222" w:type="dxa"/>
          </w:tcPr>
          <w:p w:rsidR="00470658" w:rsidRPr="0051165E" w:rsidRDefault="00470658" w:rsidP="0051165E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особенности менеджмента в области профессиональной деятельности;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принципы делового общения в коллективе;</w:t>
            </w:r>
          </w:p>
          <w:p w:rsidR="00470658" w:rsidRPr="0051165E" w:rsidRDefault="00470658" w:rsidP="0051165E">
            <w:pPr>
              <w:widowControl w:val="0"/>
              <w:numPr>
                <w:ilvl w:val="0"/>
                <w:numId w:val="1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ind w:left="318"/>
              <w:rPr>
                <w:lang w:eastAsia="ru-RU"/>
              </w:rPr>
            </w:pPr>
            <w:r w:rsidRPr="0051165E">
              <w:rPr>
                <w:lang w:eastAsia="ru-RU"/>
              </w:rPr>
              <w:t>психологические аспекты профессиональной деятельности;</w:t>
            </w:r>
          </w:p>
          <w:p w:rsidR="00470658" w:rsidRPr="0051165E" w:rsidRDefault="00470658" w:rsidP="0051165E">
            <w:pPr>
              <w:numPr>
                <w:ilvl w:val="0"/>
                <w:numId w:val="18"/>
              </w:numPr>
              <w:suppressAutoHyphens w:val="0"/>
              <w:spacing w:after="200" w:line="276" w:lineRule="auto"/>
              <w:ind w:left="318"/>
              <w:jc w:val="both"/>
              <w:rPr>
                <w:bCs/>
                <w:lang w:eastAsia="en-US"/>
              </w:rPr>
            </w:pPr>
            <w:r w:rsidRPr="0051165E">
              <w:rPr>
                <w:lang w:eastAsia="ru-RU"/>
              </w:rPr>
              <w:t>аспекты правового обеспечения профессиональной деятельности.</w:t>
            </w:r>
          </w:p>
        </w:tc>
      </w:tr>
    </w:tbl>
    <w:p w:rsidR="00470658" w:rsidRPr="0051165E" w:rsidRDefault="00470658" w:rsidP="0051165E">
      <w:pPr>
        <w:suppressAutoHyphens w:val="0"/>
        <w:spacing w:after="200" w:line="276" w:lineRule="auto"/>
        <w:rPr>
          <w:b/>
          <w:lang w:eastAsia="ru-RU"/>
        </w:rPr>
      </w:pPr>
    </w:p>
    <w:p w:rsidR="00470658" w:rsidRPr="0051165E" w:rsidRDefault="00470658" w:rsidP="0051165E">
      <w:pPr>
        <w:suppressAutoHyphens w:val="0"/>
        <w:spacing w:after="200" w:line="276" w:lineRule="auto"/>
        <w:rPr>
          <w:b/>
          <w:lang w:eastAsia="ru-RU"/>
        </w:rPr>
      </w:pPr>
      <w:r w:rsidRPr="0051165E">
        <w:rPr>
          <w:b/>
          <w:lang w:eastAsia="ru-RU"/>
        </w:rPr>
        <w:t>1.2. Количество часов, отводимое на освоение профессионального модуля</w:t>
      </w:r>
    </w:p>
    <w:p w:rsidR="00470658" w:rsidRPr="0051165E" w:rsidRDefault="004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65E">
        <w:t>всего –  282 часа, в том числе:</w:t>
      </w:r>
    </w:p>
    <w:p w:rsidR="00470658" w:rsidRPr="0051165E" w:rsidRDefault="004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65E">
        <w:t>максимальной учебной нагрузки обучающегося – 2</w:t>
      </w:r>
      <w:r>
        <w:t>11</w:t>
      </w:r>
      <w:r w:rsidRPr="0051165E">
        <w:t xml:space="preserve"> часов, </w:t>
      </w:r>
    </w:p>
    <w:p w:rsidR="00470658" w:rsidRPr="0051165E" w:rsidRDefault="00470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1165E">
        <w:t>включая:</w:t>
      </w:r>
    </w:p>
    <w:p w:rsidR="00470658" w:rsidRPr="0051165E" w:rsidRDefault="00470658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</w:pPr>
      <w:r w:rsidRPr="0051165E">
        <w:t xml:space="preserve">обязательной аудиторной учебной нагрузки обучающегося – </w:t>
      </w:r>
      <w:r>
        <w:t>75</w:t>
      </w:r>
      <w:r w:rsidRPr="0051165E">
        <w:t xml:space="preserve"> час</w:t>
      </w:r>
      <w:r>
        <w:t>ов</w:t>
      </w:r>
      <w:r w:rsidRPr="0051165E">
        <w:t>;</w:t>
      </w:r>
    </w:p>
    <w:p w:rsidR="00470658" w:rsidRPr="0051165E" w:rsidRDefault="00470658" w:rsidP="00B30794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</w:pPr>
      <w:r w:rsidRPr="0051165E">
        <w:t xml:space="preserve">самостоятельной работы обучающегося – </w:t>
      </w:r>
      <w:r>
        <w:t>4</w:t>
      </w:r>
      <w:r w:rsidRPr="0051165E">
        <w:t xml:space="preserve"> часов;</w:t>
      </w:r>
    </w:p>
    <w:p w:rsidR="00470658" w:rsidRPr="0051165E" w:rsidRDefault="00470658" w:rsidP="00B30794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jc w:val="both"/>
      </w:pPr>
      <w:r w:rsidRPr="0051165E">
        <w:t>учебной и производственной практики – 72 часа.</w:t>
      </w:r>
    </w:p>
    <w:p w:rsidR="00470658" w:rsidRDefault="00470658"/>
    <w:p w:rsidR="00470658" w:rsidRDefault="00470658"/>
    <w:p w:rsidR="00470658" w:rsidRDefault="00470658">
      <w:pPr>
        <w:sectPr w:rsidR="00470658" w:rsidSect="00C013DA">
          <w:footerReference w:type="even" r:id="rId7"/>
          <w:footerReference w:type="default" r:id="rId8"/>
          <w:footerReference w:type="first" r:id="rId9"/>
          <w:pgSz w:w="11905" w:h="16837"/>
          <w:pgMar w:top="1134" w:right="565" w:bottom="992" w:left="1418" w:header="720" w:footer="709" w:gutter="0"/>
          <w:cols w:space="720"/>
          <w:docGrid w:linePitch="360"/>
        </w:sectPr>
      </w:pPr>
    </w:p>
    <w:p w:rsidR="00470658" w:rsidRDefault="00470658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 СТРУКТУРА и </w:t>
      </w:r>
      <w:r w:rsidRPr="00442BE4">
        <w:rPr>
          <w:b/>
          <w:caps/>
          <w:sz w:val="28"/>
          <w:szCs w:val="28"/>
        </w:rPr>
        <w:t>содержание</w:t>
      </w:r>
      <w:r>
        <w:rPr>
          <w:b/>
          <w:caps/>
          <w:sz w:val="28"/>
          <w:szCs w:val="28"/>
        </w:rPr>
        <w:t xml:space="preserve"> профессионального модуля</w:t>
      </w:r>
    </w:p>
    <w:p w:rsidR="00470658" w:rsidRDefault="00470658">
      <w:pPr>
        <w:jc w:val="both"/>
      </w:pPr>
    </w:p>
    <w:p w:rsidR="00470658" w:rsidRDefault="00470658" w:rsidP="003038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Тематический план профессионального модуля </w:t>
      </w:r>
    </w:p>
    <w:tbl>
      <w:tblPr>
        <w:tblW w:w="15383" w:type="dxa"/>
        <w:tblInd w:w="-25" w:type="dxa"/>
        <w:tblLayout w:type="fixed"/>
        <w:tblLook w:val="000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61"/>
      </w:tblGrid>
      <w:tr w:rsidR="00470658" w:rsidRPr="004A1753" w:rsidTr="006A4780">
        <w:trPr>
          <w:trHeight w:val="435"/>
        </w:trPr>
        <w:tc>
          <w:tcPr>
            <w:tcW w:w="21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Коды профессиональных компетенций</w:t>
            </w:r>
          </w:p>
        </w:tc>
        <w:tc>
          <w:tcPr>
            <w:tcW w:w="35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4A1753">
              <w:rPr>
                <w:b/>
              </w:rPr>
              <w:t>Наименования разделов профессионального модуля</w:t>
            </w:r>
            <w:r w:rsidRPr="004A1753">
              <w:rPr>
                <w:rStyle w:val="a4"/>
                <w:b/>
              </w:rPr>
              <w:footnoteReference w:customMarkFollows="1" w:id="2"/>
              <w:t>*</w:t>
            </w:r>
          </w:p>
        </w:tc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iCs/>
              </w:rPr>
            </w:pPr>
            <w:r w:rsidRPr="004A1753">
              <w:rPr>
                <w:b/>
                <w:iCs/>
              </w:rPr>
              <w:t>Всего часов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  <w:r w:rsidRPr="004A1753">
              <w:rPr>
                <w:i/>
                <w:iCs/>
              </w:rPr>
              <w:t>(макс. учебная нагрузка и практики)</w:t>
            </w:r>
          </w:p>
        </w:tc>
        <w:tc>
          <w:tcPr>
            <w:tcW w:w="5463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 xml:space="preserve">Практика </w:t>
            </w:r>
          </w:p>
        </w:tc>
      </w:tr>
      <w:tr w:rsidR="00470658" w:rsidRPr="004A1753" w:rsidTr="006A4780">
        <w:trPr>
          <w:trHeight w:val="435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/>
        </w:tc>
        <w:tc>
          <w:tcPr>
            <w:tcW w:w="35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11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34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Самостоятельная работа обучающегося</w:t>
            </w:r>
          </w:p>
        </w:tc>
        <w:tc>
          <w:tcPr>
            <w:tcW w:w="1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Учебная,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</w:pPr>
            <w:r w:rsidRPr="004A1753">
              <w:t>часов</w:t>
            </w:r>
          </w:p>
        </w:tc>
        <w:tc>
          <w:tcPr>
            <w:tcW w:w="1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Производственная (по профилю специальности),</w:t>
            </w:r>
          </w:p>
          <w:p w:rsidR="00470658" w:rsidRPr="004A1753" w:rsidRDefault="00470658" w:rsidP="006A4780">
            <w:pPr>
              <w:pStyle w:val="21"/>
              <w:widowControl w:val="0"/>
              <w:ind w:left="72" w:firstLine="0"/>
              <w:jc w:val="center"/>
            </w:pPr>
            <w:r w:rsidRPr="004A1753">
              <w:t>часов</w:t>
            </w:r>
          </w:p>
          <w:p w:rsidR="00470658" w:rsidRPr="004A1753" w:rsidRDefault="00470658" w:rsidP="006A4780">
            <w:pPr>
              <w:pStyle w:val="21"/>
              <w:widowControl w:val="0"/>
              <w:ind w:left="72"/>
              <w:jc w:val="center"/>
              <w:rPr>
                <w:i/>
              </w:rPr>
            </w:pPr>
          </w:p>
        </w:tc>
      </w:tr>
      <w:tr w:rsidR="00470658" w:rsidRPr="004A1753" w:rsidTr="006A4780">
        <w:trPr>
          <w:trHeight w:val="390"/>
        </w:trPr>
        <w:tc>
          <w:tcPr>
            <w:tcW w:w="214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/>
        </w:tc>
        <w:tc>
          <w:tcPr>
            <w:tcW w:w="359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115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Всего,</w:t>
            </w:r>
          </w:p>
          <w:p w:rsidR="00470658" w:rsidRPr="004A1753" w:rsidRDefault="00470658" w:rsidP="006A4780">
            <w:pPr>
              <w:pStyle w:val="af"/>
              <w:widowControl w:val="0"/>
              <w:spacing w:before="0" w:after="0"/>
              <w:jc w:val="center"/>
            </w:pPr>
            <w:r w:rsidRPr="004A1753">
              <w:t>часов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в т.ч. лабораторные работы и практические занятия,</w:t>
            </w:r>
          </w:p>
          <w:p w:rsidR="00470658" w:rsidRPr="004A1753" w:rsidRDefault="00470658" w:rsidP="006A4780">
            <w:pPr>
              <w:pStyle w:val="af"/>
              <w:widowControl w:val="0"/>
              <w:spacing w:before="0" w:after="0"/>
              <w:jc w:val="center"/>
            </w:pPr>
            <w:r w:rsidRPr="004A1753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в т.ч., курсовая работа ,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</w:pPr>
            <w:r w:rsidRPr="004A1753">
              <w:t>часов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Всего,</w:t>
            </w:r>
          </w:p>
          <w:p w:rsidR="00470658" w:rsidRPr="004A1753" w:rsidRDefault="00470658" w:rsidP="006A4780">
            <w:pPr>
              <w:pStyle w:val="af"/>
              <w:widowControl w:val="0"/>
              <w:spacing w:before="0" w:after="0"/>
              <w:jc w:val="center"/>
            </w:pPr>
            <w:r w:rsidRPr="004A1753">
              <w:t>часов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в т.ч., курсовая работа ,</w:t>
            </w:r>
          </w:p>
          <w:p w:rsidR="00470658" w:rsidRPr="004A1753" w:rsidRDefault="00470658" w:rsidP="006A4780">
            <w:pPr>
              <w:pStyle w:val="21"/>
              <w:widowControl w:val="0"/>
              <w:ind w:left="0" w:firstLine="0"/>
              <w:jc w:val="center"/>
            </w:pPr>
            <w:r w:rsidRPr="004A1753">
              <w:t>часов</w:t>
            </w: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/>
        </w:tc>
        <w:tc>
          <w:tcPr>
            <w:tcW w:w="196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/>
        </w:tc>
      </w:tr>
      <w:tr w:rsidR="00470658" w:rsidRPr="004A1753" w:rsidTr="006A4780">
        <w:trPr>
          <w:trHeight w:val="390"/>
        </w:trPr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1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4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5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  <w:r w:rsidRPr="004A1753">
              <w:rPr>
                <w:b/>
              </w:rPr>
              <w:t>7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9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  <w:r w:rsidRPr="004A1753">
              <w:rPr>
                <w:b/>
              </w:rPr>
              <w:t>10</w:t>
            </w:r>
          </w:p>
        </w:tc>
      </w:tr>
      <w:tr w:rsidR="00470658" w:rsidRPr="004A1753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>ПК 3.1-3.3</w:t>
            </w:r>
          </w:p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</w:pPr>
            <w:r w:rsidRPr="004A1753">
              <w:rPr>
                <w:b/>
              </w:rPr>
              <w:t>Раздел 1.</w:t>
            </w:r>
            <w:r w:rsidRPr="004A1753">
              <w:t xml:space="preserve">  Организация и планирование работы производственных подразделений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921BAC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51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4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470658" w:rsidRPr="004A1753" w:rsidTr="006A4780"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>ПК 3.1-3.3</w:t>
            </w:r>
          </w:p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 xml:space="preserve">Раздел 2 </w:t>
            </w:r>
            <w:r w:rsidRPr="004A1753">
              <w:rPr>
                <w:bCs/>
                <w:color w:val="000000"/>
              </w:rPr>
              <w:t>Основы управления первичными коллективами предприятия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136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78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snapToGrid w:val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/>
              <w:jc w:val="center"/>
              <w:rPr>
                <w:b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70658" w:rsidRPr="004A1753" w:rsidRDefault="00470658" w:rsidP="00107852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70658" w:rsidRPr="004A1753" w:rsidRDefault="00470658" w:rsidP="00107852">
            <w:pPr>
              <w:pStyle w:val="af"/>
              <w:widowControl w:val="0"/>
              <w:snapToGrid w:val="0"/>
              <w:spacing w:before="0" w:after="0"/>
              <w:jc w:val="center"/>
              <w:rPr>
                <w:b/>
              </w:rPr>
            </w:pPr>
          </w:p>
        </w:tc>
      </w:tr>
      <w:tr w:rsidR="00470658" w:rsidRPr="004A1753" w:rsidTr="006A4780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 xml:space="preserve">Учебная практика 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70658" w:rsidRPr="004A1753" w:rsidRDefault="00470658" w:rsidP="00107852">
            <w:pPr>
              <w:snapToGrid w:val="0"/>
              <w:jc w:val="center"/>
            </w:pPr>
            <w:r w:rsidRPr="004A1753">
              <w:t>36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58" w:rsidRPr="004A1753" w:rsidRDefault="00470658" w:rsidP="00107852">
            <w:pPr>
              <w:jc w:val="center"/>
              <w:rPr>
                <w:b/>
                <w:i/>
              </w:rPr>
            </w:pPr>
            <w:r w:rsidRPr="004A1753">
              <w:rPr>
                <w:b/>
                <w:i/>
              </w:rPr>
              <w:t>-</w:t>
            </w:r>
          </w:p>
        </w:tc>
      </w:tr>
      <w:tr w:rsidR="00470658" w:rsidRPr="004A1753" w:rsidTr="006A4780">
        <w:tc>
          <w:tcPr>
            <w:tcW w:w="21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</w:p>
        </w:tc>
        <w:tc>
          <w:tcPr>
            <w:tcW w:w="35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rPr>
                <w:b/>
              </w:rPr>
            </w:pPr>
            <w:r w:rsidRPr="004A1753">
              <w:rPr>
                <w:b/>
              </w:rPr>
              <w:t>Производственная практика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  <w:tc>
          <w:tcPr>
            <w:tcW w:w="849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70658" w:rsidRPr="004A1753" w:rsidRDefault="00470658" w:rsidP="00107852">
            <w:pPr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</w:tr>
      <w:tr w:rsidR="00470658" w:rsidRPr="004A1753" w:rsidTr="006A4780">
        <w:trPr>
          <w:trHeight w:val="46"/>
        </w:trPr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rPr>
                <w:b/>
              </w:rPr>
            </w:pPr>
          </w:p>
        </w:tc>
        <w:tc>
          <w:tcPr>
            <w:tcW w:w="3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pStyle w:val="21"/>
              <w:widowControl w:val="0"/>
              <w:snapToGrid w:val="0"/>
              <w:ind w:left="0" w:firstLine="0"/>
              <w:jc w:val="both"/>
              <w:rPr>
                <w:b/>
              </w:rPr>
            </w:pPr>
            <w:r w:rsidRPr="004A1753">
              <w:rPr>
                <w:b/>
              </w:rPr>
              <w:t>Всего: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  <w:lang w:val="en-US"/>
              </w:rPr>
            </w:pPr>
            <w:r w:rsidRPr="004A1753">
              <w:rPr>
                <w:b/>
                <w:lang w:val="en-US"/>
              </w:rPr>
              <w:t>211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129</w:t>
            </w:r>
          </w:p>
        </w:tc>
        <w:tc>
          <w:tcPr>
            <w:tcW w:w="15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40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20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12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6A4780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8</w:t>
            </w:r>
          </w:p>
        </w:tc>
        <w:tc>
          <w:tcPr>
            <w:tcW w:w="1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70658" w:rsidRPr="004A1753" w:rsidRDefault="00470658" w:rsidP="00107852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70658" w:rsidRPr="004A1753" w:rsidRDefault="00470658" w:rsidP="00107852">
            <w:pPr>
              <w:snapToGrid w:val="0"/>
              <w:jc w:val="center"/>
              <w:rPr>
                <w:b/>
              </w:rPr>
            </w:pPr>
            <w:r w:rsidRPr="004A1753">
              <w:rPr>
                <w:b/>
              </w:rPr>
              <w:t>36</w:t>
            </w:r>
          </w:p>
        </w:tc>
      </w:tr>
    </w:tbl>
    <w:p w:rsidR="00470658" w:rsidRDefault="00470658" w:rsidP="003038EB">
      <w:pPr>
        <w:jc w:val="both"/>
      </w:pPr>
    </w:p>
    <w:p w:rsidR="00470658" w:rsidRDefault="00470658" w:rsidP="003038EB">
      <w:pPr>
        <w:spacing w:line="220" w:lineRule="exact"/>
        <w:jc w:val="both"/>
        <w:rPr>
          <w:i/>
          <w:sz w:val="22"/>
          <w:szCs w:val="22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470658" w:rsidRPr="00107852" w:rsidRDefault="00470658" w:rsidP="00107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7852">
        <w:rPr>
          <w:b/>
          <w:sz w:val="28"/>
          <w:szCs w:val="28"/>
        </w:rPr>
        <w:lastRenderedPageBreak/>
        <w:t xml:space="preserve">2.2 Тематический план и содержание профессионального модуля </w:t>
      </w:r>
    </w:p>
    <w:p w:rsidR="00470658" w:rsidRPr="00107852" w:rsidRDefault="00470658" w:rsidP="00107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107852">
        <w:rPr>
          <w:b/>
          <w:sz w:val="28"/>
          <w:szCs w:val="28"/>
        </w:rPr>
        <w:t>ПМ.03 «Организация деятельности производственного подразделения»</w:t>
      </w: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4"/>
        <w:gridCol w:w="10235"/>
        <w:gridCol w:w="1276"/>
      </w:tblGrid>
      <w:tr w:rsidR="00470658" w:rsidRPr="00107852" w:rsidTr="006477A6">
        <w:trPr>
          <w:jc w:val="center"/>
        </w:trPr>
        <w:tc>
          <w:tcPr>
            <w:tcW w:w="3234" w:type="dxa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Наименование разделов и тем  профессионального модуля (ПМ), междисциплинарных курсов (МДК)</w:t>
            </w:r>
          </w:p>
        </w:tc>
        <w:tc>
          <w:tcPr>
            <w:tcW w:w="10235" w:type="dxa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занятия, самостоятельная работа обучающихся, курсовая работа (проект)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470658" w:rsidRPr="00107852" w:rsidTr="006477A6">
        <w:trPr>
          <w:trHeight w:val="135"/>
          <w:jc w:val="center"/>
        </w:trPr>
        <w:tc>
          <w:tcPr>
            <w:tcW w:w="3234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13469" w:type="dxa"/>
            <w:gridSpan w:val="2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 xml:space="preserve">Раздел 1. </w:t>
            </w:r>
            <w:r w:rsidRPr="00107852">
              <w:rPr>
                <w:b/>
                <w:sz w:val="28"/>
                <w:szCs w:val="28"/>
              </w:rPr>
              <w:t>Организация и планирование работы производственных подразделений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МДК.03.01. «Планирование и организация работы структурного подразделения»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</w:tr>
      <w:tr w:rsidR="00470658" w:rsidRPr="00107852" w:rsidTr="006477A6">
        <w:trPr>
          <w:cantSplit/>
          <w:trHeight w:val="154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1. Основные аспекты развития отрасли.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2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 w:rsidRPr="00107852">
              <w:rPr>
                <w:bCs/>
                <w:sz w:val="28"/>
                <w:szCs w:val="28"/>
              </w:rPr>
              <w:t xml:space="preserve">Содержание профессионального модуля и его задачи. Основные экономические характеристики развития отрасли. Ведущие предприятия в отрасли.  </w:t>
            </w:r>
            <w:r w:rsidRPr="00107852">
              <w:rPr>
                <w:sz w:val="28"/>
                <w:szCs w:val="28"/>
              </w:rPr>
              <w:t xml:space="preserve">Организация как хозяйствующий субъект. </w:t>
            </w:r>
            <w:r w:rsidRPr="00107852">
              <w:rPr>
                <w:bCs/>
                <w:sz w:val="28"/>
                <w:szCs w:val="28"/>
              </w:rPr>
              <w:t xml:space="preserve">Проблемы и перспективы развития отрасли.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72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2. Производственная структура предприятия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470658" w:rsidRPr="00107852" w:rsidTr="006477A6">
        <w:trPr>
          <w:cantSplit/>
          <w:trHeight w:val="39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r w:rsidRPr="00107852">
              <w:rPr>
                <w:bCs/>
                <w:sz w:val="28"/>
                <w:szCs w:val="28"/>
              </w:rPr>
              <w:t xml:space="preserve">Производственная структура предприятия, факторы ее определяющие. Планирование и организация производственных работ.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 w:rsidRPr="00107852">
              <w:rPr>
                <w:bCs/>
                <w:sz w:val="28"/>
                <w:szCs w:val="28"/>
              </w:rPr>
              <w:t xml:space="preserve">Производственный и технологический процесс на  предприятии: понятие, содержание, основные принципы рациональной организации.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 </w:t>
            </w:r>
            <w:r w:rsidRPr="00107852">
              <w:rPr>
                <w:bCs/>
                <w:sz w:val="28"/>
                <w:szCs w:val="28"/>
              </w:rPr>
              <w:t>Структура производственного процесса. Нормативные документы, регулирующие правоотношения в процессе профессиональной деятельности.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51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0658" w:rsidRPr="00107852" w:rsidTr="006477A6">
        <w:trPr>
          <w:cantSplit/>
          <w:trHeight w:val="271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>Практическое занятие № 1. Определение производственного плана работ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 xml:space="preserve">Тема 3. Планирование </w:t>
            </w:r>
            <w:r w:rsidRPr="00107852">
              <w:rPr>
                <w:b/>
                <w:bCs/>
                <w:sz w:val="28"/>
                <w:szCs w:val="28"/>
              </w:rPr>
              <w:lastRenderedPageBreak/>
              <w:t>деятельности производственного подразделения предприятия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 </w:t>
            </w:r>
            <w:r w:rsidRPr="00107852">
              <w:rPr>
                <w:bCs/>
                <w:sz w:val="28"/>
                <w:szCs w:val="28"/>
              </w:rPr>
              <w:t xml:space="preserve">Планирование производственной программы по техническому обслуживанию и ремонту. Производственная программа подразделения предприятия.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6 </w:t>
            </w:r>
            <w:r w:rsidRPr="00107852">
              <w:rPr>
                <w:bCs/>
                <w:sz w:val="28"/>
                <w:szCs w:val="28"/>
              </w:rPr>
              <w:t>Планирование потребности в материальных ресурсах. Оперативно-производственное планирование. Методика расчета производственной мощности. Оперативное сменно-суточное планирование работы.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2</w:t>
            </w:r>
            <w:r w:rsidRPr="00107852">
              <w:rPr>
                <w:bCs/>
                <w:sz w:val="28"/>
                <w:szCs w:val="28"/>
              </w:rPr>
              <w:t>. Заполнение документации по учету производственного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3</w:t>
            </w:r>
            <w:r w:rsidRPr="00107852">
              <w:rPr>
                <w:bCs/>
                <w:sz w:val="28"/>
                <w:szCs w:val="28"/>
              </w:rPr>
              <w:t>. Оформление заказ – наряда на работу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br w:type="page"/>
            </w:r>
            <w:r w:rsidRPr="00107852">
              <w:rPr>
                <w:b/>
                <w:bCs/>
                <w:sz w:val="28"/>
                <w:szCs w:val="28"/>
              </w:rPr>
              <w:t>Тема 4. Экономические ресурсы производственных подразделений предприятий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7 </w:t>
            </w:r>
            <w:r w:rsidRPr="00107852">
              <w:rPr>
                <w:bCs/>
                <w:sz w:val="28"/>
                <w:szCs w:val="28"/>
              </w:rPr>
              <w:t xml:space="preserve">Материально-технические, трудовые и финансовые ресурсы предприятия. Источники формирования капитала. Основной и оборотный капитал. Амортизация основных средств.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 </w:t>
            </w:r>
            <w:r w:rsidRPr="00107852">
              <w:rPr>
                <w:bCs/>
                <w:sz w:val="28"/>
                <w:szCs w:val="28"/>
              </w:rPr>
              <w:t xml:space="preserve">Виды оценки и методы переоценки основных средств. Износ и амортизация основных средств, их воспроизводство. Источники формирования оборотных средств. Показатели использования оборотных средств.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9 </w:t>
            </w:r>
            <w:r w:rsidRPr="00107852">
              <w:rPr>
                <w:bCs/>
                <w:sz w:val="28"/>
                <w:szCs w:val="28"/>
              </w:rPr>
              <w:t xml:space="preserve">Планирование численности и состава персонала. Задачи организации труда на предприятии. Организация рабочего места. Производительность труда. Методы измерения производительности труда.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 </w:t>
            </w:r>
            <w:r w:rsidRPr="00107852">
              <w:rPr>
                <w:bCs/>
                <w:sz w:val="28"/>
                <w:szCs w:val="28"/>
              </w:rPr>
              <w:t xml:space="preserve">Нормирование труда на предприятии, цели и задачи. Основы трудового законодательства. Права и обязанности работников в сфере профессиональной деятельности.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 </w:t>
            </w:r>
            <w:r w:rsidRPr="00107852">
              <w:rPr>
                <w:bCs/>
                <w:sz w:val="28"/>
                <w:szCs w:val="28"/>
              </w:rPr>
              <w:t>Сущность заработной платы, принципы и методы ее начисления и премирования. Формы оплаты труда в современных условиях.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4</w:t>
            </w:r>
            <w:r w:rsidRPr="00107852">
              <w:rPr>
                <w:bCs/>
                <w:sz w:val="28"/>
                <w:szCs w:val="28"/>
              </w:rPr>
              <w:t>. Расчет суммы амортизационных отчислений по первоначальной и остаточной стоимости основных фондов (линейный метод).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5</w:t>
            </w:r>
            <w:r w:rsidRPr="00107852">
              <w:rPr>
                <w:bCs/>
                <w:sz w:val="28"/>
                <w:szCs w:val="28"/>
              </w:rPr>
              <w:t>.  Расчет показателей использования основных средств предприятия.</w:t>
            </w:r>
          </w:p>
        </w:tc>
        <w:tc>
          <w:tcPr>
            <w:tcW w:w="1276" w:type="dxa"/>
            <w:vMerge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6</w:t>
            </w:r>
            <w:r w:rsidRPr="00107852">
              <w:rPr>
                <w:bCs/>
                <w:sz w:val="28"/>
                <w:szCs w:val="28"/>
              </w:rPr>
              <w:t>. Расчет показателей производительности труда.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>П</w:t>
            </w:r>
            <w:r>
              <w:rPr>
                <w:bCs/>
                <w:sz w:val="28"/>
                <w:szCs w:val="28"/>
              </w:rPr>
              <w:t>рактическое занятие № 7</w:t>
            </w:r>
            <w:r w:rsidRPr="00107852">
              <w:rPr>
                <w:bCs/>
                <w:sz w:val="28"/>
                <w:szCs w:val="28"/>
              </w:rPr>
              <w:t>. Расчет заработной платы различных категорий работников.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62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5. Основные показатели деятельности производственного  подразделения предприятия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470658" w:rsidRPr="00107852" w:rsidTr="006477A6">
        <w:trPr>
          <w:cantSplit/>
          <w:trHeight w:val="736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12 </w:t>
            </w:r>
            <w:r w:rsidRPr="00107852">
              <w:rPr>
                <w:bCs/>
                <w:sz w:val="28"/>
                <w:szCs w:val="28"/>
              </w:rPr>
              <w:t xml:space="preserve">Виды себестоимости работ и услуг. Факторы и пути снижения себестоимости. Система цен и их классификация. Механизмы ценообразования на продукцию (услуги), факторы, влияющие на уровень цен.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 </w:t>
            </w:r>
            <w:r w:rsidRPr="00107852">
              <w:rPr>
                <w:bCs/>
                <w:sz w:val="28"/>
                <w:szCs w:val="28"/>
              </w:rPr>
              <w:t xml:space="preserve">Прибыль предприятия – основной показатель результатов хозяйственной деятельности. Планирование прибыли и ее распределение на предприятии.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 </w:t>
            </w:r>
            <w:r w:rsidRPr="00844B1F">
              <w:rPr>
                <w:b/>
                <w:bCs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 xml:space="preserve">Нормы качества выполняемых работ. Рентабельность – показатель эффективности работы предприятия.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 </w:t>
            </w:r>
            <w:r w:rsidRPr="00107852">
              <w:rPr>
                <w:bCs/>
                <w:sz w:val="28"/>
                <w:szCs w:val="28"/>
              </w:rPr>
              <w:t xml:space="preserve">Бизнес-планирование. Структура бизнес-плана: характеристика, анализ конкуренции на рынке, план производства, оценка риска и страхования.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 </w:t>
            </w:r>
            <w:r w:rsidRPr="00107852">
              <w:rPr>
                <w:bCs/>
                <w:sz w:val="28"/>
                <w:szCs w:val="28"/>
              </w:rPr>
              <w:t>Определение технико-экономических показателей деятельности производственного предприятия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8</w:t>
            </w:r>
            <w:r w:rsidRPr="00107852">
              <w:rPr>
                <w:bCs/>
                <w:sz w:val="28"/>
                <w:szCs w:val="28"/>
              </w:rPr>
              <w:t>. Расчет себестоимости работ и услуг.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9</w:t>
            </w:r>
            <w:r w:rsidRPr="00107852">
              <w:rPr>
                <w:bCs/>
                <w:sz w:val="28"/>
                <w:szCs w:val="28"/>
              </w:rPr>
              <w:t>. Составление бизнес – плана производственного предприятия.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10</w:t>
            </w:r>
            <w:r w:rsidRPr="00107852">
              <w:rPr>
                <w:bCs/>
                <w:sz w:val="28"/>
                <w:szCs w:val="28"/>
              </w:rPr>
              <w:t>.</w:t>
            </w:r>
            <w:r w:rsidRPr="00107852">
              <w:rPr>
                <w:sz w:val="28"/>
                <w:szCs w:val="28"/>
              </w:rPr>
              <w:t xml:space="preserve">  Оценка конкурентоспособности предприятия и установление его конкурентных преимуществ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77"/>
          <w:jc w:val="center"/>
        </w:trPr>
        <w:tc>
          <w:tcPr>
            <w:tcW w:w="13469" w:type="dxa"/>
            <w:gridSpan w:val="2"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Раздел 2. Основы управления первичными коллективами предприятия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09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6. Основы управления первичными коллективами предприятия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470658" w:rsidRPr="00F97788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97788"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227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17 </w:t>
            </w:r>
            <w:r w:rsidRPr="00107852">
              <w:rPr>
                <w:bCs/>
                <w:sz w:val="28"/>
                <w:szCs w:val="28"/>
              </w:rPr>
              <w:t xml:space="preserve">Понятие менеджмента. Цели и задачи управления предприятием.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18 </w:t>
            </w:r>
            <w:r w:rsidRPr="00107852">
              <w:rPr>
                <w:bCs/>
                <w:sz w:val="28"/>
                <w:szCs w:val="28"/>
              </w:rPr>
              <w:t xml:space="preserve">Функции менеджмента – основы управленческой деятельности. Факторы среды прямого и косвенного воздействия. Типы и методы принятия решений, требования, предъявляемые к ним.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19 </w:t>
            </w:r>
            <w:r w:rsidRPr="00844B1F">
              <w:rPr>
                <w:b/>
                <w:bCs/>
                <w:sz w:val="28"/>
                <w:szCs w:val="28"/>
                <w:u w:val="single"/>
              </w:rPr>
              <w:t>самостоятельная работа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Cs/>
                <w:sz w:val="28"/>
                <w:szCs w:val="28"/>
              </w:rPr>
              <w:t>Стратегический менеджмент. Система мотивации труда. Особенности менеджмента в области профессиональной деятельности.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2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12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11</w:t>
            </w:r>
            <w:r w:rsidRPr="00107852">
              <w:rPr>
                <w:bCs/>
                <w:sz w:val="28"/>
                <w:szCs w:val="28"/>
              </w:rPr>
              <w:t>. Выбор вариантов управленческих решений в конкретных ситуациях</w:t>
            </w:r>
          </w:p>
        </w:tc>
        <w:tc>
          <w:tcPr>
            <w:tcW w:w="1276" w:type="dxa"/>
            <w:vMerge w:val="restart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70658" w:rsidRPr="00107852" w:rsidTr="006477A6">
        <w:trPr>
          <w:cantSplit/>
          <w:trHeight w:val="125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№ 12 </w:t>
            </w:r>
            <w:r w:rsidRPr="00107852">
              <w:rPr>
                <w:sz w:val="28"/>
                <w:szCs w:val="28"/>
              </w:rPr>
              <w:t>Выработка и формирование целей организации (построение дерева целей)</w:t>
            </w:r>
          </w:p>
        </w:tc>
        <w:tc>
          <w:tcPr>
            <w:tcW w:w="1276" w:type="dxa"/>
            <w:vMerge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56"/>
          <w:jc w:val="center"/>
        </w:trPr>
        <w:tc>
          <w:tcPr>
            <w:tcW w:w="3234" w:type="dxa"/>
            <w:vMerge w:val="restart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 7. Управление рисками и конфликтами. Психология менеджмента.</w:t>
            </w: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470658" w:rsidRPr="00F97788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F97788">
              <w:rPr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 </w:t>
            </w:r>
            <w:r w:rsidRPr="00107852">
              <w:rPr>
                <w:bCs/>
                <w:sz w:val="28"/>
                <w:szCs w:val="28"/>
              </w:rPr>
              <w:t xml:space="preserve">Виды рисков: предпринимательский, коммерческий и финансовый. Сущность и классификация конфликтов в коллективе. </w:t>
            </w:r>
          </w:p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21 </w:t>
            </w:r>
            <w:r w:rsidRPr="00107852">
              <w:rPr>
                <w:bCs/>
                <w:sz w:val="28"/>
                <w:szCs w:val="28"/>
              </w:rPr>
              <w:t xml:space="preserve">Психология менеджмента. Основы организации работы коллектива исполнителей. Понятие о психике. Индивидуально-типологические особенности личности. 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22 </w:t>
            </w:r>
            <w:r w:rsidRPr="00107852">
              <w:rPr>
                <w:bCs/>
                <w:sz w:val="28"/>
                <w:szCs w:val="28"/>
              </w:rPr>
              <w:t>Принципы делового общения в коллективе. Понятие руководства и власти. Планирование работы менеджера. Стили управления и факторы его формирования.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практических занятий</w:t>
            </w:r>
          </w:p>
        </w:tc>
        <w:tc>
          <w:tcPr>
            <w:tcW w:w="1276" w:type="dxa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E14FC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13</w:t>
            </w:r>
            <w:r w:rsidRPr="00107852">
              <w:rPr>
                <w:bCs/>
                <w:sz w:val="28"/>
                <w:szCs w:val="28"/>
              </w:rPr>
              <w:t xml:space="preserve">. </w:t>
            </w:r>
            <w:r w:rsidRPr="00107852">
              <w:rPr>
                <w:sz w:val="28"/>
                <w:szCs w:val="28"/>
              </w:rPr>
              <w:t>Выбор вариантов управленческих решений в конкретных ситуациях</w:t>
            </w:r>
            <w:r>
              <w:rPr>
                <w:sz w:val="28"/>
                <w:szCs w:val="28"/>
              </w:rPr>
              <w:t>.</w:t>
            </w:r>
            <w:r w:rsidRPr="001078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№ 14. </w:t>
            </w:r>
            <w:r w:rsidRPr="00107852">
              <w:rPr>
                <w:sz w:val="28"/>
                <w:szCs w:val="28"/>
              </w:rPr>
              <w:t>Составление плана организации личной работы менеджера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83"/>
          <w:jc w:val="center"/>
        </w:trPr>
        <w:tc>
          <w:tcPr>
            <w:tcW w:w="3234" w:type="dxa"/>
            <w:vMerge/>
            <w:vAlign w:val="center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35" w:type="dxa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Практическое занятие № 15</w:t>
            </w:r>
            <w:r w:rsidRPr="00107852">
              <w:rPr>
                <w:bCs/>
                <w:sz w:val="28"/>
                <w:szCs w:val="28"/>
              </w:rPr>
              <w:t xml:space="preserve">. </w:t>
            </w:r>
            <w:r w:rsidRPr="00107852">
              <w:rPr>
                <w:sz w:val="28"/>
                <w:szCs w:val="28"/>
              </w:rPr>
              <w:t>Деловая игра: «Беседа руководителя с подчиненным»</w:t>
            </w:r>
          </w:p>
        </w:tc>
        <w:tc>
          <w:tcPr>
            <w:tcW w:w="1276" w:type="dxa"/>
            <w:vMerge/>
            <w:vAlign w:val="center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3013"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lastRenderedPageBreak/>
              <w:t>Самостоятельная учебная работа при изучении раздела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«Формы организации производства: концентрация, специализация, кооперирование, комбинирование производства. Их сущности, виды, экономическая эффективность»;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 xml:space="preserve">Реферат на тему: «Производственная инфраструктура </w:t>
            </w:r>
            <w:r>
              <w:rPr>
                <w:sz w:val="28"/>
                <w:szCs w:val="28"/>
              </w:rPr>
              <w:t>–</w:t>
            </w:r>
            <w:r w:rsidRPr="00107852">
              <w:rPr>
                <w:sz w:val="28"/>
                <w:szCs w:val="28"/>
              </w:rPr>
              <w:t xml:space="preserve"> необходимая основа для экономического развития организации»;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«Ресурсо- и энергосберегающие технологии. Технические ресурсы отрасли»;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«Эффективность новой техники и технологии»;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«Кредит и кредитная система»;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«Банки и их роль в рыночной экономике»;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Реферат на тему: «Особенности управления организациями различных организационно-правовых форм»;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Доклад на тему: «Стили управления и факторы их формирования. Связь стиля управления и ситуации».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1661"/>
          <w:jc w:val="center"/>
        </w:trPr>
        <w:tc>
          <w:tcPr>
            <w:tcW w:w="13469" w:type="dxa"/>
            <w:gridSpan w:val="2"/>
          </w:tcPr>
          <w:p w:rsidR="00470658" w:rsidRPr="004A1753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4A1753">
              <w:rPr>
                <w:b/>
                <w:sz w:val="28"/>
                <w:szCs w:val="28"/>
              </w:rPr>
              <w:t>Производственная практика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Виды работ: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организационной и производственной структуры производственного предприятия;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производственного процесса производственного предприятия;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технико-экономических показателей деятельности подразделения производственного предприятия;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организации нормирования и оплаты труда в производственном подразделении;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методов учета затрат и ценообразования в производственном подразделении;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инновационной деятельности производственного подразделения;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Изучение маркетинговой деятельности производственного подразделения;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Участие в постановке производственных задач коллективу исполнителей;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Научная организация труда, рационализаторская и изобретательская работы на предприятии;</w:t>
            </w:r>
          </w:p>
          <w:p w:rsidR="00470658" w:rsidRPr="00107852" w:rsidRDefault="00470658" w:rsidP="00107852">
            <w:pPr>
              <w:widowControl w:val="0"/>
              <w:numPr>
                <w:ilvl w:val="0"/>
                <w:numId w:val="3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07852">
              <w:rPr>
                <w:sz w:val="28"/>
                <w:szCs w:val="28"/>
              </w:rPr>
              <w:t>Права и обязанности техника производственного подразделения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>36</w:t>
            </w:r>
          </w:p>
        </w:tc>
      </w:tr>
      <w:tr w:rsidR="00470658" w:rsidRPr="00107852" w:rsidTr="006477A6">
        <w:trPr>
          <w:cantSplit/>
          <w:trHeight w:val="237"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 xml:space="preserve">Обязательные аудиторные учебные занятия </w:t>
            </w:r>
            <w:r w:rsidRPr="00107852">
              <w:rPr>
                <w:b/>
                <w:bCs/>
                <w:sz w:val="28"/>
                <w:szCs w:val="28"/>
              </w:rPr>
              <w:t>по курсовому проекту (работе)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bCs/>
                <w:sz w:val="28"/>
                <w:szCs w:val="28"/>
              </w:rPr>
              <w:t>Тематика курсовых проектов (работ):</w:t>
            </w:r>
          </w:p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07852">
              <w:rPr>
                <w:b/>
                <w:sz w:val="28"/>
                <w:szCs w:val="28"/>
              </w:rPr>
              <w:t xml:space="preserve">1.  </w:t>
            </w:r>
            <w:r w:rsidRPr="00107852">
              <w:rPr>
                <w:bCs/>
                <w:sz w:val="28"/>
                <w:szCs w:val="28"/>
              </w:rPr>
              <w:t>Расчет экономических показателей работы подразделения предприятия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70658" w:rsidRPr="00107852" w:rsidTr="006477A6">
        <w:trPr>
          <w:cantSplit/>
          <w:trHeight w:val="237"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Дифференцированный зачет </w:t>
            </w: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70658" w:rsidRPr="00107852" w:rsidTr="006477A6">
        <w:trPr>
          <w:cantSplit/>
          <w:jc w:val="center"/>
        </w:trPr>
        <w:tc>
          <w:tcPr>
            <w:tcW w:w="13469" w:type="dxa"/>
            <w:gridSpan w:val="2"/>
          </w:tcPr>
          <w:p w:rsidR="00470658" w:rsidRPr="00107852" w:rsidRDefault="00470658" w:rsidP="0010785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0658" w:rsidRPr="00107852" w:rsidRDefault="00470658" w:rsidP="00844B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</w:tr>
    </w:tbl>
    <w:p w:rsidR="00470658" w:rsidRPr="00107852" w:rsidRDefault="00470658" w:rsidP="003038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470658" w:rsidRPr="00107852" w:rsidSect="004A1753">
          <w:footerReference w:type="even" r:id="rId10"/>
          <w:footerReference w:type="default" r:id="rId11"/>
          <w:footerReference w:type="first" r:id="rId12"/>
          <w:pgSz w:w="16837" w:h="11905" w:orient="landscape"/>
          <w:pgMar w:top="567" w:right="1134" w:bottom="568" w:left="992" w:header="720" w:footer="709" w:gutter="0"/>
          <w:cols w:space="720"/>
          <w:docGrid w:linePitch="360"/>
        </w:sectPr>
      </w:pP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jc w:val="center"/>
        <w:outlineLvl w:val="0"/>
        <w:rPr>
          <w:b/>
          <w:caps/>
          <w:color w:val="000000"/>
          <w:lang w:eastAsia="ru-RU"/>
        </w:rPr>
      </w:pPr>
      <w:r w:rsidRPr="00CB15F8">
        <w:rPr>
          <w:b/>
          <w:caps/>
          <w:color w:val="000000"/>
          <w:lang w:eastAsia="ru-RU"/>
        </w:rPr>
        <w:lastRenderedPageBreak/>
        <w:t>3. условия реализации программы ПРОФЕССИОНАЛЬНОГО МОДУЛЯ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jc w:val="both"/>
        <w:outlineLvl w:val="0"/>
        <w:rPr>
          <w:b/>
          <w:color w:val="000000"/>
          <w:spacing w:val="-4"/>
          <w:lang w:eastAsia="ru-RU"/>
        </w:rPr>
      </w:pPr>
      <w:r w:rsidRPr="00CB15F8">
        <w:rPr>
          <w:b/>
          <w:color w:val="000000"/>
          <w:spacing w:val="-4"/>
          <w:lang w:eastAsia="ru-RU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i/>
          <w:lang w:eastAsia="ru-RU"/>
        </w:rPr>
      </w:pPr>
      <w:r w:rsidRPr="00CB15F8">
        <w:rPr>
          <w:lang w:eastAsia="ru-RU"/>
        </w:rPr>
        <w:t xml:space="preserve">Реализация программы модуля предполагает наличие учебного кабинета </w:t>
      </w:r>
      <w:r w:rsidRPr="00CB15F8">
        <w:rPr>
          <w:b/>
          <w:lang w:eastAsia="ru-RU"/>
        </w:rPr>
        <w:t>«</w:t>
      </w:r>
      <w:r w:rsidRPr="00CB15F8">
        <w:rPr>
          <w:lang w:eastAsia="ru-RU"/>
        </w:rPr>
        <w:t xml:space="preserve">Экономики и организации производства»;    </w:t>
      </w:r>
    </w:p>
    <w:p w:rsidR="00470658" w:rsidRPr="00CB15F8" w:rsidRDefault="00470658" w:rsidP="00CB15F8">
      <w:pPr>
        <w:numPr>
          <w:ilvl w:val="0"/>
          <w:numId w:val="20"/>
        </w:numPr>
        <w:suppressAutoHyphens w:val="0"/>
        <w:spacing w:after="200" w:line="360" w:lineRule="auto"/>
        <w:jc w:val="both"/>
        <w:rPr>
          <w:bCs/>
          <w:lang w:eastAsia="ru-RU"/>
        </w:rPr>
      </w:pPr>
      <w:r w:rsidRPr="00CB15F8">
        <w:rPr>
          <w:bCs/>
          <w:lang w:eastAsia="ru-RU"/>
        </w:rPr>
        <w:t>телевизор, проектор, комплект учебно-методической документации, электронные плакаты, электронные учебники, комплект плакатов.</w:t>
      </w:r>
    </w:p>
    <w:p w:rsidR="00470658" w:rsidRPr="00CB15F8" w:rsidRDefault="00470658" w:rsidP="00CB15F8">
      <w:pPr>
        <w:numPr>
          <w:ilvl w:val="0"/>
          <w:numId w:val="20"/>
        </w:numPr>
        <w:suppressAutoHyphens w:val="0"/>
        <w:spacing w:after="200" w:line="360" w:lineRule="auto"/>
        <w:jc w:val="both"/>
        <w:rPr>
          <w:bCs/>
          <w:lang w:eastAsia="ru-RU"/>
        </w:rPr>
      </w:pPr>
      <w:r w:rsidRPr="00CB15F8">
        <w:rPr>
          <w:bCs/>
          <w:lang w:eastAsia="ru-RU"/>
        </w:rPr>
        <w:t>технические средства обучения:</w:t>
      </w:r>
    </w:p>
    <w:p w:rsidR="00470658" w:rsidRPr="00CB15F8" w:rsidRDefault="00470658" w:rsidP="00CB15F8">
      <w:pPr>
        <w:numPr>
          <w:ilvl w:val="0"/>
          <w:numId w:val="20"/>
        </w:numPr>
        <w:suppressAutoHyphens w:val="0"/>
        <w:spacing w:after="200" w:line="360" w:lineRule="auto"/>
        <w:jc w:val="both"/>
        <w:rPr>
          <w:bCs/>
          <w:lang w:eastAsia="ru-RU"/>
        </w:rPr>
      </w:pPr>
      <w:r w:rsidRPr="00CB15F8">
        <w:rPr>
          <w:bCs/>
          <w:lang w:eastAsia="ru-RU"/>
        </w:rPr>
        <w:t>интерактивная доска,  компьютеры, оргтехника (принтер, сканер, МФУ), внешние накопители информации.</w:t>
      </w:r>
    </w:p>
    <w:p w:rsidR="00470658" w:rsidRPr="00CB15F8" w:rsidRDefault="00470658" w:rsidP="00CB15F8">
      <w:pPr>
        <w:suppressAutoHyphens w:val="0"/>
        <w:spacing w:line="360" w:lineRule="auto"/>
        <w:jc w:val="both"/>
        <w:rPr>
          <w:lang w:eastAsia="ru-RU"/>
        </w:rPr>
      </w:pPr>
      <w:r w:rsidRPr="00CB15F8">
        <w:rPr>
          <w:lang w:eastAsia="ru-RU"/>
        </w:rPr>
        <w:t>Реализация программы модуля предполагает обязательную производственную практику, которую рекомендуется проводить рассредоточено.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jc w:val="center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 Информационное обеспечение реализации программы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lang w:eastAsia="ru-RU"/>
        </w:rPr>
      </w:pPr>
      <w:r w:rsidRPr="00CB15F8">
        <w:rPr>
          <w:color w:val="000000"/>
          <w:lang w:eastAsia="ru-RU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3.2.1. Печатные издания</w:t>
      </w:r>
    </w:p>
    <w:p w:rsidR="00470658" w:rsidRPr="00CB15F8" w:rsidRDefault="00470658" w:rsidP="00CB15F8">
      <w:pPr>
        <w:numPr>
          <w:ilvl w:val="0"/>
          <w:numId w:val="23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Грибов В.Д. Экономика организации (предприятия): учебник / В.Д. Грибов, В.П. Грузинов, В.А. Кузьменко. – 10-е изд., стер. – М.: КНОРУС, 2016. – 416 с. – (Среднее профессиональное образование).</w:t>
      </w:r>
    </w:p>
    <w:p w:rsidR="00470658" w:rsidRPr="00CB15F8" w:rsidRDefault="00470658" w:rsidP="00CB15F8">
      <w:pPr>
        <w:numPr>
          <w:ilvl w:val="0"/>
          <w:numId w:val="23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Маркарьян Э.А. Экономический анализ хозяйственной деятельности: учебное пособие / Э.А. Маркарьян, Г.П. Герасименко, С.Э. Маркарьян. – 2-е изд., перераб. и доп. – М.: КНОРУС, 2016. – 536 с.</w:t>
      </w:r>
    </w:p>
    <w:p w:rsidR="00470658" w:rsidRPr="00CB15F8" w:rsidRDefault="00470658" w:rsidP="00CB15F8">
      <w:pPr>
        <w:numPr>
          <w:ilvl w:val="0"/>
          <w:numId w:val="23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Драчева Е.Л. Менеджмент: учебник для студ. учреждений сред.проф. образования / Е.Л. Драчева, Л.И. Юликов. – 17-е изд., стер. – М.: Издательский центр «Академия», 2017. – 304 с.</w:t>
      </w: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3.2.2. Электронные издания (электронные ресурсы)</w:t>
      </w:r>
    </w:p>
    <w:p w:rsidR="00470658" w:rsidRPr="00CB15F8" w:rsidRDefault="00470658" w:rsidP="00CB15F8">
      <w:pPr>
        <w:numPr>
          <w:ilvl w:val="0"/>
          <w:numId w:val="21"/>
        </w:numPr>
        <w:suppressAutoHyphens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t xml:space="preserve">Электронный ресурс «Глоссарий». Форма доступа:   </w:t>
      </w:r>
      <w:hyperlink r:id="rId13" w:history="1">
        <w:r w:rsidRPr="00CB15F8">
          <w:rPr>
            <w:color w:val="0000FF"/>
            <w:u w:val="single"/>
            <w:lang w:eastAsia="ru-RU"/>
          </w:rPr>
          <w:t>www.glossary.ru</w:t>
        </w:r>
      </w:hyperlink>
    </w:p>
    <w:p w:rsidR="00470658" w:rsidRPr="00CB15F8" w:rsidRDefault="00470658" w:rsidP="00CB15F8">
      <w:pPr>
        <w:numPr>
          <w:ilvl w:val="0"/>
          <w:numId w:val="21"/>
        </w:numPr>
        <w:suppressAutoHyphens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t xml:space="preserve">Электронный ресурс «Официальный сайт Федеральной службы государственной статистики». Форма доступа:  </w:t>
      </w:r>
      <w:hyperlink r:id="rId14" w:history="1">
        <w:r w:rsidRPr="00CB15F8">
          <w:rPr>
            <w:color w:val="0000FF"/>
            <w:u w:val="single"/>
            <w:lang w:eastAsia="ru-RU"/>
          </w:rPr>
          <w:t>www.gks.ru</w:t>
        </w:r>
      </w:hyperlink>
    </w:p>
    <w:p w:rsidR="00470658" w:rsidRPr="00CB15F8" w:rsidRDefault="00470658" w:rsidP="00CB15F8">
      <w:pPr>
        <w:numPr>
          <w:ilvl w:val="0"/>
          <w:numId w:val="21"/>
        </w:numPr>
        <w:suppressAutoHyphens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t xml:space="preserve">Электронный ресурс «Публичная интернет-библиотека. Специализация: отечественная периодика». Форма доступа:  </w:t>
      </w:r>
      <w:hyperlink r:id="rId15" w:history="1">
        <w:r w:rsidRPr="00CB15F8">
          <w:rPr>
            <w:color w:val="0000FF"/>
            <w:u w:val="single"/>
            <w:lang w:eastAsia="ru-RU"/>
          </w:rPr>
          <w:t>www.public.ru</w:t>
        </w:r>
      </w:hyperlink>
    </w:p>
    <w:p w:rsidR="00470658" w:rsidRPr="00CB15F8" w:rsidRDefault="00470658" w:rsidP="00CB15F8">
      <w:pPr>
        <w:widowControl w:val="0"/>
        <w:numPr>
          <w:ilvl w:val="0"/>
          <w:numId w:val="21"/>
        </w:numPr>
        <w:suppressAutoHyphens w:val="0"/>
        <w:autoSpaceDE w:val="0"/>
        <w:spacing w:after="200" w:line="360" w:lineRule="auto"/>
        <w:ind w:left="426"/>
        <w:jc w:val="both"/>
        <w:rPr>
          <w:lang w:eastAsia="ru-RU"/>
        </w:rPr>
      </w:pPr>
      <w:r w:rsidRPr="00CB15F8">
        <w:rPr>
          <w:lang w:eastAsia="ru-RU"/>
        </w:rPr>
        <w:lastRenderedPageBreak/>
        <w:t xml:space="preserve">Электронный ресурс «Консультант Плюс» -  </w:t>
      </w:r>
      <w:hyperlink r:id="rId16" w:history="1">
        <w:r w:rsidRPr="00CB15F8">
          <w:rPr>
            <w:color w:val="0000FF"/>
            <w:u w:val="single"/>
            <w:lang w:eastAsia="ru-RU"/>
          </w:rPr>
          <w:t>www</w:t>
        </w:r>
      </w:hyperlink>
      <w:hyperlink r:id="rId17" w:history="1">
        <w:r w:rsidRPr="00CB15F8">
          <w:rPr>
            <w:color w:val="0000FF"/>
            <w:u w:val="single"/>
            <w:lang w:eastAsia="ru-RU"/>
          </w:rPr>
          <w:t>.</w:t>
        </w:r>
      </w:hyperlink>
      <w:hyperlink r:id="rId18" w:history="1">
        <w:r w:rsidRPr="00CB15F8">
          <w:rPr>
            <w:color w:val="0000FF"/>
            <w:u w:val="single"/>
            <w:lang w:eastAsia="ru-RU"/>
          </w:rPr>
          <w:t>consultant</w:t>
        </w:r>
      </w:hyperlink>
      <w:hyperlink r:id="rId19" w:history="1">
        <w:r w:rsidRPr="00CB15F8">
          <w:rPr>
            <w:color w:val="0000FF"/>
            <w:u w:val="single"/>
            <w:lang w:eastAsia="ru-RU"/>
          </w:rPr>
          <w:t>.</w:t>
        </w:r>
      </w:hyperlink>
      <w:hyperlink r:id="rId20" w:history="1">
        <w:r w:rsidRPr="00CB15F8">
          <w:rPr>
            <w:color w:val="0000FF"/>
            <w:u w:val="single"/>
            <w:lang w:eastAsia="ru-RU"/>
          </w:rPr>
          <w:t>ru</w:t>
        </w:r>
      </w:hyperlink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</w:p>
    <w:p w:rsidR="00470658" w:rsidRPr="00CB15F8" w:rsidRDefault="00470658" w:rsidP="00CB15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spacing w:line="360" w:lineRule="auto"/>
        <w:ind w:firstLine="567"/>
        <w:outlineLvl w:val="0"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t>3.2.3. Дополнительные источники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Базаров Т.Ю. Управление персоналом: учебник для студ. учреждений сред.проф. образования / Т.Ю. Базаров. – 13-е изд., перераб. и доп. – М.: Издательский центр «Академия», 2015. – 320 с.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Драчева Е.Л. Менеджмент: учебник для студ. учреждений сред.проф. образования / Е.Л. Драчева, Л.И. Юликов. – 17-е изд., стер. – М.: Издательский центр «Академия», 2017. – 304 с.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Мурахтанова Н.М. Маркетинг: учеб.для студ. учреждений сред. проф. образования / Н.М. Мурахтанова, Е.И. Еремина. – 9-е изд., стер. – М.: Издательский центр «Академия», 2013. – 304 с.</w:t>
      </w:r>
    </w:p>
    <w:p w:rsidR="00470658" w:rsidRPr="00CB15F8" w:rsidRDefault="00470658" w:rsidP="00CB15F8">
      <w:pPr>
        <w:numPr>
          <w:ilvl w:val="0"/>
          <w:numId w:val="22"/>
        </w:numPr>
        <w:tabs>
          <w:tab w:val="left" w:pos="-5954"/>
        </w:tabs>
        <w:suppressAutoHyphens w:val="0"/>
        <w:spacing w:after="200" w:line="360" w:lineRule="auto"/>
        <w:ind w:left="426"/>
        <w:contextualSpacing/>
        <w:jc w:val="both"/>
        <w:rPr>
          <w:color w:val="000000"/>
        </w:rPr>
      </w:pPr>
      <w:r w:rsidRPr="00CB15F8">
        <w:rPr>
          <w:color w:val="000000"/>
        </w:rPr>
        <w:t>Чечевицына Л.Н. Анализ финансово-хозяйственной деятельности: учебник / Л.Н. Чечевицына, К.В. Чечевицын. – изд. 6-е, перераб. – Ростов н/Д: Феникс, 2013. – 368 с. – (Среднее профессиональное образование).</w:t>
      </w:r>
    </w:p>
    <w:p w:rsidR="00470658" w:rsidRPr="00CB15F8" w:rsidRDefault="00470658" w:rsidP="002A6199">
      <w:pPr>
        <w:pStyle w:val="1"/>
        <w:keepNext w:val="0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567"/>
        <w:rPr>
          <w:b/>
        </w:rPr>
      </w:pPr>
      <w:r w:rsidRPr="00CB15F8">
        <w:rPr>
          <w:b/>
        </w:rPr>
        <w:t>Интернет – ресурсы</w:t>
      </w:r>
    </w:p>
    <w:p w:rsidR="00470658" w:rsidRPr="00CB15F8" w:rsidRDefault="00470658" w:rsidP="002A6199">
      <w:pPr>
        <w:widowControl w:val="0"/>
        <w:ind w:firstLine="567"/>
        <w:jc w:val="both"/>
      </w:pPr>
      <w:r w:rsidRPr="00CB15F8">
        <w:t>СПС «Консультант Плюс» (</w:t>
      </w:r>
      <w:hyperlink r:id="rId21" w:history="1">
        <w:r w:rsidRPr="00CB15F8">
          <w:rPr>
            <w:rStyle w:val="af9"/>
          </w:rPr>
          <w:t>http://www.consultant.ru</w:t>
        </w:r>
      </w:hyperlink>
      <w:r w:rsidRPr="00CB15F8">
        <w:t>)</w:t>
      </w:r>
    </w:p>
    <w:p w:rsidR="00470658" w:rsidRPr="00CB15F8" w:rsidRDefault="00470658" w:rsidP="002A6199">
      <w:pPr>
        <w:widowControl w:val="0"/>
        <w:ind w:firstLine="567"/>
        <w:jc w:val="both"/>
      </w:pPr>
      <w:r w:rsidRPr="00CB15F8">
        <w:t>СПС «Гарант» (</w:t>
      </w:r>
      <w:hyperlink r:id="rId22" w:history="1">
        <w:r w:rsidRPr="00CB15F8">
          <w:t>http://www.garant.ru</w:t>
        </w:r>
      </w:hyperlink>
      <w:r w:rsidRPr="00CB15F8">
        <w:t>)</w:t>
      </w:r>
    </w:p>
    <w:p w:rsidR="00470658" w:rsidRPr="00CB15F8" w:rsidRDefault="00470658" w:rsidP="002A6199">
      <w:pPr>
        <w:ind w:firstLine="567"/>
      </w:pPr>
      <w:r w:rsidRPr="00CB15F8">
        <w:t>сайт Правительства России (</w:t>
      </w:r>
      <w:hyperlink r:id="rId23" w:history="1">
        <w:r w:rsidRPr="00CB15F8">
          <w:rPr>
            <w:rStyle w:val="af9"/>
            <w:lang w:val="en-US"/>
          </w:rPr>
          <w:t>www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government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ru</w:t>
        </w:r>
      </w:hyperlink>
      <w:r w:rsidRPr="00CB15F8">
        <w:t xml:space="preserve">) </w:t>
      </w:r>
    </w:p>
    <w:p w:rsidR="00470658" w:rsidRPr="00CB15F8" w:rsidRDefault="00470658" w:rsidP="002A6199">
      <w:pPr>
        <w:ind w:firstLine="567"/>
      </w:pPr>
      <w:r w:rsidRPr="00CB15F8">
        <w:t xml:space="preserve">сайт Минэкономразвития России (www.economy.gov.ru) </w:t>
      </w:r>
    </w:p>
    <w:p w:rsidR="00470658" w:rsidRPr="00CB15F8" w:rsidRDefault="00470658" w:rsidP="002A6199">
      <w:pPr>
        <w:ind w:firstLine="567"/>
      </w:pPr>
      <w:r w:rsidRPr="00CB15F8">
        <w:t>сайт Минфина России (</w:t>
      </w:r>
      <w:hyperlink r:id="rId24" w:history="1">
        <w:r w:rsidRPr="00CB15F8">
          <w:rPr>
            <w:rStyle w:val="af9"/>
            <w:lang w:val="en-US"/>
          </w:rPr>
          <w:t>www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minifin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ru</w:t>
        </w:r>
      </w:hyperlink>
      <w:r w:rsidRPr="00CB15F8">
        <w:t xml:space="preserve">) </w:t>
      </w:r>
    </w:p>
    <w:p w:rsidR="00470658" w:rsidRPr="00CB15F8" w:rsidRDefault="00470658" w:rsidP="002A6199">
      <w:pPr>
        <w:ind w:firstLine="567"/>
      </w:pPr>
      <w:r w:rsidRPr="00CB15F8">
        <w:t>сайт Росстата России (</w:t>
      </w:r>
      <w:hyperlink r:id="rId25" w:history="1">
        <w:r w:rsidRPr="00CB15F8">
          <w:rPr>
            <w:rStyle w:val="af9"/>
            <w:lang w:val="en-US"/>
          </w:rPr>
          <w:t>www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gks</w:t>
        </w:r>
        <w:r w:rsidRPr="00CB15F8">
          <w:rPr>
            <w:rStyle w:val="af9"/>
          </w:rPr>
          <w:t>.</w:t>
        </w:r>
        <w:r w:rsidRPr="00CB15F8">
          <w:rPr>
            <w:rStyle w:val="af9"/>
            <w:lang w:val="en-US"/>
          </w:rPr>
          <w:t>ru</w:t>
        </w:r>
      </w:hyperlink>
      <w:r w:rsidRPr="00CB15F8">
        <w:t>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>Аналитическая газета (www.rbcdaily.ru)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 xml:space="preserve">Сайт статей из ведущих западных экономических изданий по тематике, связанной с проблемами и перспективами развития мировой экономики (www.worldeconomy.ru) 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>Федеральный портал "Российское образование" (www.edu.ru)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>Электронная научная и учебная библиотека (www.auditorium.ru)</w:t>
      </w:r>
    </w:p>
    <w:p w:rsidR="00470658" w:rsidRPr="00CB15F8" w:rsidRDefault="00470658" w:rsidP="002A6199">
      <w:pPr>
        <w:autoSpaceDE w:val="0"/>
        <w:autoSpaceDN w:val="0"/>
        <w:adjustRightInd w:val="0"/>
        <w:ind w:firstLine="567"/>
      </w:pPr>
      <w:r w:rsidRPr="00CB15F8">
        <w:t xml:space="preserve">Российская государственная библиотека (www.rsl.ru) </w:t>
      </w:r>
    </w:p>
    <w:p w:rsidR="00470658" w:rsidRDefault="00470658" w:rsidP="00CB15F8">
      <w:pPr>
        <w:pStyle w:val="1"/>
        <w:tabs>
          <w:tab w:val="clear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Default="00470658" w:rsidP="00CB15F8">
      <w:pPr>
        <w:suppressAutoHyphens w:val="0"/>
        <w:spacing w:after="200" w:line="276" w:lineRule="auto"/>
        <w:ind w:left="426"/>
        <w:contextualSpacing/>
        <w:rPr>
          <w:b/>
          <w:color w:val="000000"/>
          <w:lang w:eastAsia="ru-RU"/>
        </w:rPr>
      </w:pPr>
    </w:p>
    <w:p w:rsidR="00470658" w:rsidRPr="00CB15F8" w:rsidRDefault="00470658" w:rsidP="00CB15F8">
      <w:pPr>
        <w:suppressAutoHyphens w:val="0"/>
        <w:spacing w:after="200" w:line="276" w:lineRule="auto"/>
        <w:ind w:left="426" w:right="-144"/>
        <w:contextualSpacing/>
        <w:rPr>
          <w:b/>
          <w:color w:val="000000"/>
          <w:lang w:eastAsia="ru-RU"/>
        </w:rPr>
      </w:pPr>
      <w:r w:rsidRPr="00CB15F8">
        <w:rPr>
          <w:b/>
          <w:color w:val="000000"/>
          <w:lang w:eastAsia="ru-RU"/>
        </w:rPr>
        <w:lastRenderedPageBreak/>
        <w:t>4. КОНТРОЛЬ И ОЦЕНК</w:t>
      </w:r>
      <w:r>
        <w:rPr>
          <w:b/>
          <w:color w:val="000000"/>
          <w:lang w:eastAsia="ru-RU"/>
        </w:rPr>
        <w:t xml:space="preserve">А РЕЗУЛЬТАТОВ ОСВОЕНИЯ </w:t>
      </w:r>
      <w:r w:rsidRPr="00CB15F8">
        <w:rPr>
          <w:b/>
          <w:color w:val="000000"/>
          <w:lang w:eastAsia="ru-RU"/>
        </w:rPr>
        <w:t>ПРОФЕССИОНАЛЬНОГО МОДУЛЯ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4"/>
        <w:gridCol w:w="4937"/>
        <w:gridCol w:w="2740"/>
      </w:tblGrid>
      <w:tr w:rsidR="00470658" w:rsidRPr="00CB15F8" w:rsidTr="00CB15F8">
        <w:trPr>
          <w:trHeight w:val="666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961" w:type="dxa"/>
            <w:vAlign w:val="center"/>
          </w:tcPr>
          <w:p w:rsidR="00470658" w:rsidRPr="00CB15F8" w:rsidRDefault="00470658" w:rsidP="00CB15F8">
            <w:pPr>
              <w:pStyle w:val="16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Критерии оценки</w:t>
            </w:r>
          </w:p>
        </w:tc>
        <w:tc>
          <w:tcPr>
            <w:tcW w:w="2746" w:type="dxa"/>
            <w:vAlign w:val="center"/>
          </w:tcPr>
          <w:p w:rsidR="00470658" w:rsidRPr="00CB15F8" w:rsidRDefault="00470658" w:rsidP="00CB15F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CB15F8">
              <w:rPr>
                <w:b/>
                <w:bCs/>
                <w:color w:val="000000"/>
                <w:lang w:eastAsia="ru-RU"/>
              </w:rPr>
              <w:t>Методы оценки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bCs/>
                <w:iCs/>
                <w:lang w:eastAsia="ru-RU"/>
              </w:rPr>
            </w:pPr>
            <w:r w:rsidRPr="00CB15F8">
              <w:rPr>
                <w:bCs/>
                <w:iCs/>
              </w:rPr>
              <w:t>ПК 03.01. Участвовать в планировании работы персонала производственного подразделения.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планировать работу структурного подразделения;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принимать и реализовывать управленческие решения;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составлять планы размещений оборудования и осуществлять организацию рабочих мест;</w:t>
            </w:r>
          </w:p>
          <w:p w:rsidR="00470658" w:rsidRPr="00CB15F8" w:rsidRDefault="00470658" w:rsidP="00CB15F8">
            <w:pPr>
              <w:pStyle w:val="16"/>
              <w:rPr>
                <w:rFonts w:cs="Arial"/>
                <w:lang w:eastAsia="ru-RU"/>
              </w:rPr>
            </w:pPr>
            <w:r w:rsidRPr="00CB15F8">
              <w:rPr>
                <w:rFonts w:cs="Arial"/>
                <w:lang w:eastAsia="ru-RU"/>
              </w:rPr>
              <w:t xml:space="preserve">демонстрация знаний </w:t>
            </w:r>
            <w:r w:rsidRPr="00CB15F8">
              <w:rPr>
                <w:lang w:eastAsia="ru-RU"/>
              </w:rPr>
              <w:t>основ менеджмента в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numPr>
                <w:ilvl w:val="0"/>
                <w:numId w:val="24"/>
              </w:numPr>
              <w:suppressAutoHyphens w:val="0"/>
              <w:spacing w:after="200" w:line="276" w:lineRule="auto"/>
              <w:ind w:left="0" w:firstLine="0"/>
              <w:contextualSpacing/>
              <w:jc w:val="both"/>
              <w:rPr>
                <w:bCs/>
                <w:color w:val="000000"/>
                <w:lang w:eastAsia="en-US"/>
              </w:rPr>
            </w:pPr>
            <w:r w:rsidRPr="00CB15F8">
              <w:rPr>
                <w:bCs/>
                <w:color w:val="000000"/>
                <w:lang w:eastAsia="en-US"/>
              </w:rPr>
              <w:t xml:space="preserve">экспертная оценка деятельности </w:t>
            </w:r>
            <w:r w:rsidRPr="00CB15F8">
              <w:rPr>
                <w:color w:val="000000"/>
                <w:lang w:eastAsia="en-US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ПК 03.02. Организовывать работу коллектива исполнителей.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организовывать работу структурного подразделения;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rFonts w:cs="Arial"/>
                <w:lang w:eastAsia="ru-RU"/>
              </w:rPr>
              <w:t xml:space="preserve">умение </w:t>
            </w:r>
            <w:r w:rsidRPr="00CB15F8">
              <w:rPr>
                <w:lang w:eastAsia="ru-RU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 принципов делового общения в коллективе;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 психологических аспектов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B15F8">
              <w:rPr>
                <w:bCs/>
                <w:color w:val="000000"/>
                <w:lang w:eastAsia="ru-RU"/>
              </w:rPr>
              <w:t xml:space="preserve">экспертная оценка деятельности </w:t>
            </w:r>
            <w:r w:rsidRPr="00CB15F8">
              <w:rPr>
                <w:color w:val="000000"/>
                <w:lang w:eastAsia="ru-RU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ПК 03.03 Анализировать результаты деятельности коллектива исполнителей.</w:t>
            </w:r>
          </w:p>
          <w:p w:rsidR="00470658" w:rsidRPr="00CB15F8" w:rsidRDefault="00470658" w:rsidP="00CB15F8">
            <w:pPr>
              <w:pStyle w:val="16"/>
              <w:rPr>
                <w:bCs/>
                <w:iCs/>
                <w:lang w:eastAsia="ru-RU"/>
              </w:rPr>
            </w:pP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rFonts w:cs="Arial"/>
                <w:lang w:eastAsia="ru-RU"/>
              </w:rPr>
              <w:t xml:space="preserve">принимать участие </w:t>
            </w:r>
            <w:r w:rsidRPr="00CB15F8">
              <w:rPr>
                <w:lang w:eastAsia="ru-RU"/>
              </w:rPr>
              <w:t xml:space="preserve">в анализе работы структурного подразделения;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rFonts w:cs="Arial"/>
                <w:lang w:eastAsia="ru-RU"/>
              </w:rPr>
              <w:t>аспектов правового обеспечения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B15F8">
              <w:rPr>
                <w:bCs/>
                <w:color w:val="000000"/>
                <w:lang w:eastAsia="ru-RU"/>
              </w:rPr>
              <w:t xml:space="preserve">экспертная оценка деятельности </w:t>
            </w:r>
            <w:r w:rsidRPr="00CB15F8">
              <w:rPr>
                <w:color w:val="000000"/>
                <w:lang w:eastAsia="ru-RU"/>
              </w:rPr>
              <w:t>в ходе выполнения практических занятий, курсового проектирования, на практике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i/>
                <w:sz w:val="22"/>
                <w:szCs w:val="22"/>
                <w:lang w:eastAsia="ru-RU"/>
              </w:rPr>
            </w:pPr>
            <w:r w:rsidRPr="00CB15F8">
              <w:rPr>
                <w:iCs/>
                <w:sz w:val="22"/>
                <w:szCs w:val="22"/>
                <w:lang w:eastAsia="ru-RU"/>
              </w:rPr>
              <w:t>ОК 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демонстрация знаний </w:t>
            </w:r>
            <w:r w:rsidRPr="00CB15F8">
              <w:rPr>
                <w:bCs/>
                <w:lang w:eastAsia="ru-RU"/>
              </w:rPr>
              <w:t>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оценивать эффективность и качество выполнения профессиональных задач;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определять цели и задачи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требований нормативно-правовых актов в объеме, необходимом для </w:t>
            </w:r>
            <w:r w:rsidRPr="00CB15F8">
              <w:rPr>
                <w:lang w:eastAsia="ru-RU"/>
              </w:rPr>
              <w:lastRenderedPageBreak/>
              <w:t>выполнения профессиональной деятельности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lastRenderedPageBreak/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trHeight w:val="1124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i/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lastRenderedPageBreak/>
              <w:t>ОК 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определять необходимые источники информации;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правильно планировать процесс поиска;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оценивать практическую значимость результатов поиска;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верное выполнение оформления результатов поиска информации;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использования приемов поиска и структурирования информации.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trHeight w:val="273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i/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3. Планировать и реализовывать собственное профессиональное и личностное развитие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</w:t>
            </w:r>
            <w:r w:rsidRPr="00CB15F8">
              <w:rPr>
                <w:bCs/>
                <w:iCs/>
                <w:lang w:eastAsia="ru-RU"/>
              </w:rPr>
              <w:t>определять актуальность нормативно-правовой документации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</w:t>
            </w:r>
            <w:r w:rsidRPr="00CB15F8">
              <w:rPr>
                <w:sz w:val="22"/>
                <w:szCs w:val="22"/>
                <w:lang w:eastAsia="ru-RU"/>
              </w:rPr>
              <w:t xml:space="preserve"> современной научной профессиональной терминологии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и умение применить </w:t>
            </w:r>
            <w:r w:rsidRPr="00CB15F8">
              <w:rPr>
                <w:bCs/>
                <w:iCs/>
                <w:lang w:eastAsia="ru-RU"/>
              </w:rPr>
              <w:t>возможных траекторий профессионального развития и самообразования.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trHeight w:val="3174"/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организовывать работу коллектива и команды;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осуществлять внешнее и внутреннее взаимодействие коллектива и команды;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 требований к управлению персоналом;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анализировать причины, виды и способы разрешения конфликтов;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 принципов эффективного взаимодействие с потребителями услуг;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 основ проектной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соблюдения   этических, психологических принципов делового общения;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</w:t>
            </w:r>
            <w:r w:rsidRPr="00CB15F8">
              <w:rPr>
                <w:iCs/>
                <w:lang w:eastAsia="ru-RU"/>
              </w:rPr>
              <w:t xml:space="preserve">грамотно </w:t>
            </w:r>
            <w:r w:rsidRPr="00CB15F8">
              <w:rPr>
                <w:bCs/>
                <w:sz w:val="22"/>
                <w:szCs w:val="22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B15F8">
              <w:rPr>
                <w:iCs/>
                <w:lang w:eastAsia="ru-RU"/>
              </w:rPr>
              <w:t>проявлять толерантность в рабочем коллективе;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bCs/>
                <w:sz w:val="22"/>
                <w:szCs w:val="22"/>
                <w:lang w:eastAsia="ru-RU"/>
              </w:rPr>
              <w:t>особенности социального и культурного контекста;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демонстрация знаний</w:t>
            </w:r>
            <w:r w:rsidRPr="00CB15F8">
              <w:rPr>
                <w:bCs/>
                <w:sz w:val="22"/>
                <w:szCs w:val="22"/>
                <w:lang w:eastAsia="ru-RU"/>
              </w:rPr>
              <w:t xml:space="preserve"> правила оформления документов и построения устных сообщений.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 xml:space="preserve">ОК 6. Проявлять гражданско-патриотическую позицию, </w:t>
            </w:r>
            <w:r w:rsidRPr="00CB15F8">
              <w:rPr>
                <w:sz w:val="22"/>
                <w:szCs w:val="22"/>
                <w:lang w:eastAsia="ru-RU"/>
              </w:rPr>
              <w:lastRenderedPageBreak/>
              <w:t>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lastRenderedPageBreak/>
              <w:t xml:space="preserve">умение </w:t>
            </w:r>
            <w:r w:rsidRPr="00CB15F8">
              <w:rPr>
                <w:bCs/>
                <w:iCs/>
                <w:lang w:eastAsia="ru-RU"/>
              </w:rPr>
              <w:t>описывать значимость своей профессии;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bCs/>
                <w:iCs/>
                <w:lang w:eastAsia="ru-RU"/>
              </w:rPr>
              <w:t xml:space="preserve">сущности гражданско - патриотической позиции, общечеловеческих </w:t>
            </w:r>
            <w:r w:rsidRPr="00CB15F8">
              <w:rPr>
                <w:bCs/>
                <w:iCs/>
                <w:lang w:eastAsia="ru-RU"/>
              </w:rPr>
              <w:lastRenderedPageBreak/>
              <w:t>ценностей; значимость профессиональной деятельности по профессии;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способность распределять функции и ответственность между участниками команды;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самостоятельно анализировать и корректировать результаты собственной и командной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lastRenderedPageBreak/>
              <w:t xml:space="preserve">текущий контроль и наблюдение за деятельностью обучающегося в </w:t>
            </w:r>
            <w:r w:rsidRPr="00CB15F8">
              <w:rPr>
                <w:bCs/>
                <w:lang w:eastAsia="ru-RU"/>
              </w:rPr>
              <w:lastRenderedPageBreak/>
              <w:t>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lastRenderedPageBreak/>
              <w:t>ОК 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bCs/>
                <w:iCs/>
                <w:lang w:eastAsia="ru-RU"/>
              </w:rPr>
              <w:t>умение соблюдать нормы экологической безопасности;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bCs/>
                <w:iCs/>
                <w:lang w:eastAsia="ru-RU"/>
              </w:rPr>
              <w:t>способность определять направления ресурсосбережения в рамках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знание </w:t>
            </w:r>
            <w:r w:rsidRPr="00CB15F8">
              <w:rPr>
                <w:bCs/>
                <w:iCs/>
                <w:lang w:eastAsia="ru-RU"/>
              </w:rPr>
              <w:t>правил экологической безопасности при ведении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bCs/>
                <w:iCs/>
                <w:lang w:eastAsia="ru-RU"/>
              </w:rPr>
              <w:t>знание методов обеспечения ресурсосбережения при выполнении профессиональных задач.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умение </w:t>
            </w:r>
            <w:r w:rsidRPr="00CB15F8">
              <w:rPr>
                <w:iCs/>
                <w:lang w:eastAsia="ru-RU"/>
              </w:rPr>
              <w:t>применять рациональные приемы двигательных функций в профессиональной деятельности;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умения </w:t>
            </w:r>
            <w:r w:rsidRPr="00CB15F8">
              <w:rPr>
                <w:iCs/>
                <w:lang w:eastAsia="ru-RU"/>
              </w:rPr>
              <w:t>пользоваться средствами профилактики перенапряжения характерными для данной профессии;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демонстрация знаний </w:t>
            </w:r>
            <w:r w:rsidRPr="00CB15F8">
              <w:rPr>
                <w:iCs/>
                <w:lang w:eastAsia="ru-RU"/>
              </w:rPr>
              <w:t xml:space="preserve">основ здорового образа жизни; 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iCs/>
                <w:lang w:eastAsia="ru-RU"/>
              </w:rPr>
              <w:t>знание средств профилактики перенапряжения.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9. Использовать информационные технологии в профессиональной деятельности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применения средств информационных технологий для решения профессиональных задач;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умение использовать современное программное обеспечение;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знание современных средств и устройств информатизации;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>способность правильного применения программного обеспечения в профессиональной деятельности.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iCs/>
                <w:lang w:eastAsia="ru-RU"/>
              </w:rPr>
            </w:pPr>
            <w:r w:rsidRPr="00CB15F8">
              <w:rPr>
                <w:iCs/>
                <w:lang w:eastAsia="ru-RU"/>
              </w:rPr>
              <w:t xml:space="preserve"> способность работать с нормативно-правовой документацией;</w:t>
            </w:r>
          </w:p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iCs/>
                <w:lang w:eastAsia="ru-RU"/>
              </w:rPr>
              <w:t xml:space="preserve"> 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t>текущий контроль и наблюдение за деятельностью обучающегося в процессе освоения образовательной программы</w:t>
            </w:r>
          </w:p>
        </w:tc>
      </w:tr>
      <w:tr w:rsidR="00470658" w:rsidRPr="00CB15F8" w:rsidTr="00CB15F8">
        <w:trPr>
          <w:jc w:val="center"/>
        </w:trPr>
        <w:tc>
          <w:tcPr>
            <w:tcW w:w="2324" w:type="dxa"/>
          </w:tcPr>
          <w:p w:rsidR="00470658" w:rsidRPr="00CB15F8" w:rsidRDefault="00470658" w:rsidP="00CB15F8">
            <w:pPr>
              <w:pStyle w:val="16"/>
              <w:rPr>
                <w:sz w:val="22"/>
                <w:szCs w:val="22"/>
                <w:lang w:eastAsia="ru-RU"/>
              </w:rPr>
            </w:pPr>
            <w:r w:rsidRPr="00CB15F8">
              <w:rPr>
                <w:sz w:val="22"/>
                <w:szCs w:val="22"/>
                <w:lang w:eastAsia="ru-RU"/>
              </w:rPr>
              <w:t xml:space="preserve">ОК 11. Использовать знания по финансовой грамотности, планировать предпринимательскую деятельность в </w:t>
            </w:r>
            <w:r w:rsidRPr="00CB15F8">
              <w:rPr>
                <w:sz w:val="22"/>
                <w:szCs w:val="22"/>
                <w:lang w:eastAsia="ru-RU"/>
              </w:rPr>
              <w:lastRenderedPageBreak/>
              <w:t>профессиональной сфере</w:t>
            </w:r>
          </w:p>
        </w:tc>
        <w:tc>
          <w:tcPr>
            <w:tcW w:w="4961" w:type="dxa"/>
          </w:tcPr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lastRenderedPageBreak/>
              <w:t xml:space="preserve"> знание технико – экономических показателей работы производственного подразделения;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демонстрация знаний финансовых инструментов;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 умение определять инвестиционную </w:t>
            </w:r>
            <w:r w:rsidRPr="00CB15F8">
              <w:rPr>
                <w:lang w:eastAsia="ru-RU"/>
              </w:rPr>
              <w:lastRenderedPageBreak/>
              <w:t>привлекательность коммерческих проектов;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способность создавать  бизнес-план коммерческой идеи;</w:t>
            </w:r>
          </w:p>
          <w:p w:rsidR="00470658" w:rsidRPr="00CB15F8" w:rsidRDefault="00470658" w:rsidP="00CB15F8">
            <w:pPr>
              <w:pStyle w:val="16"/>
              <w:rPr>
                <w:lang w:eastAsia="ru-RU"/>
              </w:rPr>
            </w:pPr>
            <w:r w:rsidRPr="00CB15F8">
              <w:rPr>
                <w:lang w:eastAsia="ru-RU"/>
              </w:rPr>
              <w:t xml:space="preserve"> умение презентовать бизнес-идею.</w:t>
            </w:r>
          </w:p>
        </w:tc>
        <w:tc>
          <w:tcPr>
            <w:tcW w:w="2746" w:type="dxa"/>
          </w:tcPr>
          <w:p w:rsidR="00470658" w:rsidRPr="00CB15F8" w:rsidRDefault="00470658" w:rsidP="00CB15F8">
            <w:pPr>
              <w:suppressAutoHyphens w:val="0"/>
              <w:jc w:val="both"/>
              <w:rPr>
                <w:bCs/>
                <w:lang w:eastAsia="ru-RU"/>
              </w:rPr>
            </w:pPr>
            <w:r w:rsidRPr="00CB15F8">
              <w:rPr>
                <w:bCs/>
                <w:lang w:eastAsia="ru-RU"/>
              </w:rPr>
              <w:lastRenderedPageBreak/>
              <w:t xml:space="preserve">текущий контроль и наблюдение за деятельностью обучающегося в процессе освоения образовательной </w:t>
            </w:r>
            <w:r w:rsidRPr="00CB15F8">
              <w:rPr>
                <w:bCs/>
                <w:lang w:eastAsia="ru-RU"/>
              </w:rPr>
              <w:lastRenderedPageBreak/>
              <w:t>программы</w:t>
            </w:r>
          </w:p>
        </w:tc>
      </w:tr>
    </w:tbl>
    <w:p w:rsidR="00470658" w:rsidRPr="00CB15F8" w:rsidRDefault="00470658" w:rsidP="00CB15F8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Default="00470658" w:rsidP="00CB15F8"/>
    <w:p w:rsidR="00470658" w:rsidRPr="00CB15F8" w:rsidRDefault="00470658" w:rsidP="00CB15F8"/>
    <w:sectPr w:rsidR="00470658" w:rsidRPr="00CB15F8" w:rsidSect="00CB15F8">
      <w:footerReference w:type="even" r:id="rId26"/>
      <w:footerReference w:type="default" r:id="rId27"/>
      <w:footerReference w:type="first" r:id="rId28"/>
      <w:pgSz w:w="11905" w:h="16837"/>
      <w:pgMar w:top="851" w:right="850" w:bottom="993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0FA" w:rsidRDefault="00C020FA">
      <w:r>
        <w:separator/>
      </w:r>
    </w:p>
  </w:endnote>
  <w:endnote w:type="continuationSeparator" w:id="1">
    <w:p w:rsidR="00C020FA" w:rsidRDefault="00C02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7A6A21">
    <w:pPr>
      <w:pStyle w:val="af2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65pt;margin-top:.05pt;width:5.95pt;height:13.7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470658" w:rsidRDefault="007A6A21">
                <w:pPr>
                  <w:pStyle w:val="af2"/>
                </w:pPr>
                <w:r>
                  <w:rPr>
                    <w:rStyle w:val="a6"/>
                  </w:rPr>
                  <w:fldChar w:fldCharType="begin"/>
                </w:r>
                <w:r w:rsidR="00470658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1102B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7A6A21">
    <w:pPr>
      <w:pStyle w:val="af2"/>
      <w:jc w:val="right"/>
    </w:pPr>
    <w:fldSimple w:instr=" PAGE   \* MERGEFORMAT ">
      <w:r w:rsidR="00A1102B">
        <w:rPr>
          <w:noProof/>
        </w:rPr>
        <w:t>12</w:t>
      </w:r>
    </w:fldSimple>
  </w:p>
  <w:p w:rsidR="00470658" w:rsidRDefault="00470658">
    <w:pPr>
      <w:pStyle w:val="af2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7A6A21">
    <w:pPr>
      <w:pStyle w:val="af2"/>
      <w:jc w:val="right"/>
    </w:pPr>
    <w:fldSimple w:instr=" PAGE   \* MERGEFORMAT ">
      <w:r w:rsidR="00A1102B">
        <w:rPr>
          <w:noProof/>
        </w:rPr>
        <w:t>18</w:t>
      </w:r>
    </w:fldSimple>
  </w:p>
  <w:p w:rsidR="00470658" w:rsidRDefault="00470658">
    <w:pPr>
      <w:pStyle w:val="af2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8" w:rsidRDefault="004706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0FA" w:rsidRDefault="00C020FA">
      <w:r>
        <w:separator/>
      </w:r>
    </w:p>
  </w:footnote>
  <w:footnote w:type="continuationSeparator" w:id="1">
    <w:p w:rsidR="00C020FA" w:rsidRDefault="00C020FA">
      <w:r>
        <w:continuationSeparator/>
      </w:r>
    </w:p>
  </w:footnote>
  <w:footnote w:id="2">
    <w:p w:rsidR="00470658" w:rsidRDefault="00470658" w:rsidP="003038EB">
      <w:pPr>
        <w:pStyle w:val="af0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6AC6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6BC01E7"/>
    <w:multiLevelType w:val="hybridMultilevel"/>
    <w:tmpl w:val="5930E29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365AC"/>
    <w:multiLevelType w:val="hybridMultilevel"/>
    <w:tmpl w:val="89228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2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345454"/>
    <w:multiLevelType w:val="hybridMultilevel"/>
    <w:tmpl w:val="E6529BF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923F34"/>
    <w:multiLevelType w:val="hybridMultilevel"/>
    <w:tmpl w:val="E348C1B0"/>
    <w:lvl w:ilvl="0" w:tplc="75E689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103FAC"/>
    <w:multiLevelType w:val="hybridMultilevel"/>
    <w:tmpl w:val="BB8C68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>
    <w:nsid w:val="30101BF8"/>
    <w:multiLevelType w:val="hybridMultilevel"/>
    <w:tmpl w:val="5FD0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865C2"/>
    <w:multiLevelType w:val="hybridMultilevel"/>
    <w:tmpl w:val="3CE476C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DA53F9"/>
    <w:multiLevelType w:val="hybridMultilevel"/>
    <w:tmpl w:val="8B76C9C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F1238"/>
    <w:multiLevelType w:val="hybridMultilevel"/>
    <w:tmpl w:val="46AEDE1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DB315C1"/>
    <w:multiLevelType w:val="hybridMultilevel"/>
    <w:tmpl w:val="A53C5D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2"/>
  </w:num>
  <w:num w:numId="11">
    <w:abstractNumId w:val="2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0"/>
  </w:num>
  <w:num w:numId="16">
    <w:abstractNumId w:val="26"/>
  </w:num>
  <w:num w:numId="17">
    <w:abstractNumId w:val="14"/>
  </w:num>
  <w:num w:numId="18">
    <w:abstractNumId w:val="24"/>
  </w:num>
  <w:num w:numId="19">
    <w:abstractNumId w:val="19"/>
  </w:num>
  <w:num w:numId="20">
    <w:abstractNumId w:val="29"/>
  </w:num>
  <w:num w:numId="21">
    <w:abstractNumId w:val="10"/>
  </w:num>
  <w:num w:numId="22">
    <w:abstractNumId w:val="31"/>
  </w:num>
  <w:num w:numId="23">
    <w:abstractNumId w:val="21"/>
  </w:num>
  <w:num w:numId="24">
    <w:abstractNumId w:val="17"/>
  </w:num>
  <w:num w:numId="25">
    <w:abstractNumId w:val="23"/>
  </w:num>
  <w:num w:numId="26">
    <w:abstractNumId w:val="28"/>
  </w:num>
  <w:num w:numId="27">
    <w:abstractNumId w:val="12"/>
  </w:num>
  <w:num w:numId="28">
    <w:abstractNumId w:val="25"/>
  </w:num>
  <w:num w:numId="29">
    <w:abstractNumId w:val="20"/>
  </w:num>
  <w:num w:numId="30">
    <w:abstractNumId w:val="16"/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4F"/>
    <w:rsid w:val="000313B6"/>
    <w:rsid w:val="00045E22"/>
    <w:rsid w:val="0005004E"/>
    <w:rsid w:val="0005599E"/>
    <w:rsid w:val="00055BE6"/>
    <w:rsid w:val="00060013"/>
    <w:rsid w:val="00065C80"/>
    <w:rsid w:val="00075770"/>
    <w:rsid w:val="000B3E2E"/>
    <w:rsid w:val="000C6C9D"/>
    <w:rsid w:val="000D53E5"/>
    <w:rsid w:val="000D5572"/>
    <w:rsid w:val="000E150E"/>
    <w:rsid w:val="000E6A0A"/>
    <w:rsid w:val="000F055C"/>
    <w:rsid w:val="000F5937"/>
    <w:rsid w:val="00102B8A"/>
    <w:rsid w:val="00106089"/>
    <w:rsid w:val="00106D41"/>
    <w:rsid w:val="00107852"/>
    <w:rsid w:val="00110492"/>
    <w:rsid w:val="00112BD4"/>
    <w:rsid w:val="001167D2"/>
    <w:rsid w:val="001168E6"/>
    <w:rsid w:val="00117069"/>
    <w:rsid w:val="00135D5C"/>
    <w:rsid w:val="00140DED"/>
    <w:rsid w:val="00146053"/>
    <w:rsid w:val="001526D1"/>
    <w:rsid w:val="00152CE3"/>
    <w:rsid w:val="00155469"/>
    <w:rsid w:val="00155C5D"/>
    <w:rsid w:val="00174D89"/>
    <w:rsid w:val="00184E00"/>
    <w:rsid w:val="00193269"/>
    <w:rsid w:val="001A01DA"/>
    <w:rsid w:val="001A3F0F"/>
    <w:rsid w:val="001C722A"/>
    <w:rsid w:val="001D34F2"/>
    <w:rsid w:val="001D5C94"/>
    <w:rsid w:val="001E3F55"/>
    <w:rsid w:val="001F196E"/>
    <w:rsid w:val="001F1C33"/>
    <w:rsid w:val="002063CB"/>
    <w:rsid w:val="002124EE"/>
    <w:rsid w:val="00213F12"/>
    <w:rsid w:val="0022253B"/>
    <w:rsid w:val="00234832"/>
    <w:rsid w:val="0025033D"/>
    <w:rsid w:val="00255D21"/>
    <w:rsid w:val="002576D2"/>
    <w:rsid w:val="00263F1B"/>
    <w:rsid w:val="002647BD"/>
    <w:rsid w:val="0027209C"/>
    <w:rsid w:val="00277B5B"/>
    <w:rsid w:val="00280CC7"/>
    <w:rsid w:val="002822B4"/>
    <w:rsid w:val="002840BB"/>
    <w:rsid w:val="00286E3A"/>
    <w:rsid w:val="002873E3"/>
    <w:rsid w:val="00290934"/>
    <w:rsid w:val="0029513A"/>
    <w:rsid w:val="00296334"/>
    <w:rsid w:val="002A0D09"/>
    <w:rsid w:val="002A54D8"/>
    <w:rsid w:val="002A6199"/>
    <w:rsid w:val="002A7A1C"/>
    <w:rsid w:val="002D0ABC"/>
    <w:rsid w:val="002D6BD0"/>
    <w:rsid w:val="002E4073"/>
    <w:rsid w:val="002E7809"/>
    <w:rsid w:val="002F1210"/>
    <w:rsid w:val="002F13DF"/>
    <w:rsid w:val="002F1EBB"/>
    <w:rsid w:val="003038EB"/>
    <w:rsid w:val="00310FD6"/>
    <w:rsid w:val="003135B4"/>
    <w:rsid w:val="0031410D"/>
    <w:rsid w:val="00314376"/>
    <w:rsid w:val="00315A14"/>
    <w:rsid w:val="003160B0"/>
    <w:rsid w:val="0032264C"/>
    <w:rsid w:val="00325D57"/>
    <w:rsid w:val="00332FDD"/>
    <w:rsid w:val="00333E74"/>
    <w:rsid w:val="0033431F"/>
    <w:rsid w:val="00343D9E"/>
    <w:rsid w:val="00350617"/>
    <w:rsid w:val="00361E5C"/>
    <w:rsid w:val="003759D1"/>
    <w:rsid w:val="00376258"/>
    <w:rsid w:val="00381BD8"/>
    <w:rsid w:val="003934C7"/>
    <w:rsid w:val="00396835"/>
    <w:rsid w:val="003968E6"/>
    <w:rsid w:val="00396BFF"/>
    <w:rsid w:val="00397662"/>
    <w:rsid w:val="003A36CF"/>
    <w:rsid w:val="003B4852"/>
    <w:rsid w:val="003B7BF6"/>
    <w:rsid w:val="003C212A"/>
    <w:rsid w:val="003C799D"/>
    <w:rsid w:val="003D044E"/>
    <w:rsid w:val="003D0F57"/>
    <w:rsid w:val="003D2C93"/>
    <w:rsid w:val="003D3B7E"/>
    <w:rsid w:val="003F138C"/>
    <w:rsid w:val="003F6065"/>
    <w:rsid w:val="0040117D"/>
    <w:rsid w:val="00401727"/>
    <w:rsid w:val="00404A58"/>
    <w:rsid w:val="0041245E"/>
    <w:rsid w:val="004224B7"/>
    <w:rsid w:val="00427869"/>
    <w:rsid w:val="00432AB2"/>
    <w:rsid w:val="00442BE4"/>
    <w:rsid w:val="00446DD3"/>
    <w:rsid w:val="0045010A"/>
    <w:rsid w:val="0045225F"/>
    <w:rsid w:val="004610D0"/>
    <w:rsid w:val="00470520"/>
    <w:rsid w:val="00470658"/>
    <w:rsid w:val="00471DA9"/>
    <w:rsid w:val="004737A0"/>
    <w:rsid w:val="004778B7"/>
    <w:rsid w:val="00477CC1"/>
    <w:rsid w:val="00481371"/>
    <w:rsid w:val="00484A83"/>
    <w:rsid w:val="004861A3"/>
    <w:rsid w:val="004904CD"/>
    <w:rsid w:val="00490984"/>
    <w:rsid w:val="004A02CB"/>
    <w:rsid w:val="004A0A25"/>
    <w:rsid w:val="004A1753"/>
    <w:rsid w:val="004A76FF"/>
    <w:rsid w:val="004B1EF0"/>
    <w:rsid w:val="004B5D24"/>
    <w:rsid w:val="004C412C"/>
    <w:rsid w:val="004D04C3"/>
    <w:rsid w:val="004D3ED5"/>
    <w:rsid w:val="004D71FE"/>
    <w:rsid w:val="004D7D5B"/>
    <w:rsid w:val="004F086B"/>
    <w:rsid w:val="00502471"/>
    <w:rsid w:val="0051165E"/>
    <w:rsid w:val="005125AF"/>
    <w:rsid w:val="00515A7A"/>
    <w:rsid w:val="0052616A"/>
    <w:rsid w:val="0052707E"/>
    <w:rsid w:val="005378AB"/>
    <w:rsid w:val="00537C57"/>
    <w:rsid w:val="00540B2B"/>
    <w:rsid w:val="00541FD3"/>
    <w:rsid w:val="00542252"/>
    <w:rsid w:val="00550760"/>
    <w:rsid w:val="00554E60"/>
    <w:rsid w:val="005621E7"/>
    <w:rsid w:val="0056306F"/>
    <w:rsid w:val="00563A83"/>
    <w:rsid w:val="00573440"/>
    <w:rsid w:val="00573FD7"/>
    <w:rsid w:val="00574C4E"/>
    <w:rsid w:val="0057610C"/>
    <w:rsid w:val="005835BE"/>
    <w:rsid w:val="00583FF8"/>
    <w:rsid w:val="00595D95"/>
    <w:rsid w:val="005968A9"/>
    <w:rsid w:val="005A302D"/>
    <w:rsid w:val="005A63F2"/>
    <w:rsid w:val="005A655C"/>
    <w:rsid w:val="005B3E14"/>
    <w:rsid w:val="005C47FD"/>
    <w:rsid w:val="005C545D"/>
    <w:rsid w:val="005C609E"/>
    <w:rsid w:val="005D36AB"/>
    <w:rsid w:val="005E0E0D"/>
    <w:rsid w:val="005F372E"/>
    <w:rsid w:val="005F4DBC"/>
    <w:rsid w:val="00600333"/>
    <w:rsid w:val="006020A4"/>
    <w:rsid w:val="00603351"/>
    <w:rsid w:val="00616576"/>
    <w:rsid w:val="00625270"/>
    <w:rsid w:val="006314E9"/>
    <w:rsid w:val="0063315E"/>
    <w:rsid w:val="006365D5"/>
    <w:rsid w:val="00637C51"/>
    <w:rsid w:val="006436A0"/>
    <w:rsid w:val="00645E1D"/>
    <w:rsid w:val="006477A6"/>
    <w:rsid w:val="00656EEC"/>
    <w:rsid w:val="006615D7"/>
    <w:rsid w:val="00667328"/>
    <w:rsid w:val="00670C1A"/>
    <w:rsid w:val="00670DF7"/>
    <w:rsid w:val="0067195F"/>
    <w:rsid w:val="006803AB"/>
    <w:rsid w:val="00681747"/>
    <w:rsid w:val="0068604A"/>
    <w:rsid w:val="00695CFD"/>
    <w:rsid w:val="006960F6"/>
    <w:rsid w:val="006A3135"/>
    <w:rsid w:val="006A4780"/>
    <w:rsid w:val="006A4D06"/>
    <w:rsid w:val="006B2B90"/>
    <w:rsid w:val="006B37CE"/>
    <w:rsid w:val="006B7315"/>
    <w:rsid w:val="006C0163"/>
    <w:rsid w:val="006C1D2F"/>
    <w:rsid w:val="006C44C5"/>
    <w:rsid w:val="006C4C00"/>
    <w:rsid w:val="006E530D"/>
    <w:rsid w:val="006F31BD"/>
    <w:rsid w:val="006F4C93"/>
    <w:rsid w:val="006F5265"/>
    <w:rsid w:val="006F7846"/>
    <w:rsid w:val="007036E0"/>
    <w:rsid w:val="00711C58"/>
    <w:rsid w:val="007149FB"/>
    <w:rsid w:val="00714F6F"/>
    <w:rsid w:val="00720992"/>
    <w:rsid w:val="00724828"/>
    <w:rsid w:val="00725C05"/>
    <w:rsid w:val="0073075C"/>
    <w:rsid w:val="0073083E"/>
    <w:rsid w:val="00736C91"/>
    <w:rsid w:val="0074015C"/>
    <w:rsid w:val="0074055C"/>
    <w:rsid w:val="007541C0"/>
    <w:rsid w:val="00764717"/>
    <w:rsid w:val="0077053F"/>
    <w:rsid w:val="007731AB"/>
    <w:rsid w:val="00780BF1"/>
    <w:rsid w:val="00791125"/>
    <w:rsid w:val="007951C6"/>
    <w:rsid w:val="007960C9"/>
    <w:rsid w:val="007A050A"/>
    <w:rsid w:val="007A6A21"/>
    <w:rsid w:val="007B1C24"/>
    <w:rsid w:val="007B2136"/>
    <w:rsid w:val="007B28AB"/>
    <w:rsid w:val="007C62C2"/>
    <w:rsid w:val="007C7306"/>
    <w:rsid w:val="007C74F9"/>
    <w:rsid w:val="007D7EDA"/>
    <w:rsid w:val="007E1D94"/>
    <w:rsid w:val="007E66E1"/>
    <w:rsid w:val="007F0138"/>
    <w:rsid w:val="007F2116"/>
    <w:rsid w:val="007F4A6F"/>
    <w:rsid w:val="00805501"/>
    <w:rsid w:val="00805623"/>
    <w:rsid w:val="008104A8"/>
    <w:rsid w:val="0081673D"/>
    <w:rsid w:val="00817EEB"/>
    <w:rsid w:val="00830518"/>
    <w:rsid w:val="008364DA"/>
    <w:rsid w:val="00842F00"/>
    <w:rsid w:val="00844B1F"/>
    <w:rsid w:val="00846B96"/>
    <w:rsid w:val="00857077"/>
    <w:rsid w:val="00861A16"/>
    <w:rsid w:val="00870782"/>
    <w:rsid w:val="00871089"/>
    <w:rsid w:val="008762D1"/>
    <w:rsid w:val="00877A84"/>
    <w:rsid w:val="00884C94"/>
    <w:rsid w:val="00886DA3"/>
    <w:rsid w:val="00890D5D"/>
    <w:rsid w:val="008956E4"/>
    <w:rsid w:val="00895919"/>
    <w:rsid w:val="008970E9"/>
    <w:rsid w:val="008A0C8D"/>
    <w:rsid w:val="008A5423"/>
    <w:rsid w:val="008A545B"/>
    <w:rsid w:val="008B0C6A"/>
    <w:rsid w:val="008B4C1D"/>
    <w:rsid w:val="008B5C9C"/>
    <w:rsid w:val="008B5D02"/>
    <w:rsid w:val="008C6107"/>
    <w:rsid w:val="008C7730"/>
    <w:rsid w:val="008D2995"/>
    <w:rsid w:val="008D4DBC"/>
    <w:rsid w:val="008D7C1D"/>
    <w:rsid w:val="008E40D1"/>
    <w:rsid w:val="008E4C1D"/>
    <w:rsid w:val="009175F9"/>
    <w:rsid w:val="00921BAC"/>
    <w:rsid w:val="00932934"/>
    <w:rsid w:val="0093538F"/>
    <w:rsid w:val="00936CE1"/>
    <w:rsid w:val="00936D47"/>
    <w:rsid w:val="00954236"/>
    <w:rsid w:val="00963B84"/>
    <w:rsid w:val="0096404B"/>
    <w:rsid w:val="009647C3"/>
    <w:rsid w:val="0096504F"/>
    <w:rsid w:val="00966F6E"/>
    <w:rsid w:val="00984637"/>
    <w:rsid w:val="00984CBF"/>
    <w:rsid w:val="009A2F25"/>
    <w:rsid w:val="009B037D"/>
    <w:rsid w:val="009B0AE6"/>
    <w:rsid w:val="009C0A09"/>
    <w:rsid w:val="009C166D"/>
    <w:rsid w:val="009C6225"/>
    <w:rsid w:val="009C6386"/>
    <w:rsid w:val="009C68C6"/>
    <w:rsid w:val="009C75C0"/>
    <w:rsid w:val="009D0352"/>
    <w:rsid w:val="009D26EB"/>
    <w:rsid w:val="009D5266"/>
    <w:rsid w:val="009D7E44"/>
    <w:rsid w:val="009F1D34"/>
    <w:rsid w:val="009F478B"/>
    <w:rsid w:val="009F4D03"/>
    <w:rsid w:val="00A1102B"/>
    <w:rsid w:val="00A14EFA"/>
    <w:rsid w:val="00A15124"/>
    <w:rsid w:val="00A15622"/>
    <w:rsid w:val="00A160A5"/>
    <w:rsid w:val="00A1667C"/>
    <w:rsid w:val="00A17ED8"/>
    <w:rsid w:val="00A26F52"/>
    <w:rsid w:val="00A31E39"/>
    <w:rsid w:val="00A4447C"/>
    <w:rsid w:val="00A50C19"/>
    <w:rsid w:val="00A53595"/>
    <w:rsid w:val="00A57F7E"/>
    <w:rsid w:val="00A6238F"/>
    <w:rsid w:val="00A636D9"/>
    <w:rsid w:val="00A63ECC"/>
    <w:rsid w:val="00A81268"/>
    <w:rsid w:val="00A81C3D"/>
    <w:rsid w:val="00A90C4A"/>
    <w:rsid w:val="00A92FDA"/>
    <w:rsid w:val="00A93CA7"/>
    <w:rsid w:val="00A967D6"/>
    <w:rsid w:val="00AA2331"/>
    <w:rsid w:val="00AA3517"/>
    <w:rsid w:val="00AA43A9"/>
    <w:rsid w:val="00AA479A"/>
    <w:rsid w:val="00AB7173"/>
    <w:rsid w:val="00AC19F6"/>
    <w:rsid w:val="00AC5B76"/>
    <w:rsid w:val="00AC7FA7"/>
    <w:rsid w:val="00AD47F4"/>
    <w:rsid w:val="00AE79AD"/>
    <w:rsid w:val="00AF0FB2"/>
    <w:rsid w:val="00AF3252"/>
    <w:rsid w:val="00AF3BE2"/>
    <w:rsid w:val="00B01720"/>
    <w:rsid w:val="00B039F2"/>
    <w:rsid w:val="00B07B6B"/>
    <w:rsid w:val="00B15381"/>
    <w:rsid w:val="00B173FD"/>
    <w:rsid w:val="00B24F04"/>
    <w:rsid w:val="00B2682C"/>
    <w:rsid w:val="00B26F77"/>
    <w:rsid w:val="00B30794"/>
    <w:rsid w:val="00B31F3E"/>
    <w:rsid w:val="00B354FE"/>
    <w:rsid w:val="00B52298"/>
    <w:rsid w:val="00B60C17"/>
    <w:rsid w:val="00B63364"/>
    <w:rsid w:val="00B65187"/>
    <w:rsid w:val="00B72DB2"/>
    <w:rsid w:val="00B7362C"/>
    <w:rsid w:val="00B866BB"/>
    <w:rsid w:val="00B915D7"/>
    <w:rsid w:val="00B936FE"/>
    <w:rsid w:val="00B96F5F"/>
    <w:rsid w:val="00BA2CE3"/>
    <w:rsid w:val="00BA39D9"/>
    <w:rsid w:val="00BA6B92"/>
    <w:rsid w:val="00BB1B9B"/>
    <w:rsid w:val="00BB20D0"/>
    <w:rsid w:val="00BB3D0D"/>
    <w:rsid w:val="00BC24F3"/>
    <w:rsid w:val="00BC31AB"/>
    <w:rsid w:val="00BC6999"/>
    <w:rsid w:val="00BD0AAD"/>
    <w:rsid w:val="00BD4EB3"/>
    <w:rsid w:val="00BD5A10"/>
    <w:rsid w:val="00BD66B5"/>
    <w:rsid w:val="00BD729F"/>
    <w:rsid w:val="00BE159C"/>
    <w:rsid w:val="00BE1867"/>
    <w:rsid w:val="00BE1DEC"/>
    <w:rsid w:val="00BE4C15"/>
    <w:rsid w:val="00BE7C8C"/>
    <w:rsid w:val="00BF3E81"/>
    <w:rsid w:val="00BF5294"/>
    <w:rsid w:val="00C013DA"/>
    <w:rsid w:val="00C020FA"/>
    <w:rsid w:val="00C05A46"/>
    <w:rsid w:val="00C05D9C"/>
    <w:rsid w:val="00C07DAD"/>
    <w:rsid w:val="00C142EA"/>
    <w:rsid w:val="00C25742"/>
    <w:rsid w:val="00C32C78"/>
    <w:rsid w:val="00C45BC7"/>
    <w:rsid w:val="00C465C0"/>
    <w:rsid w:val="00C53265"/>
    <w:rsid w:val="00C54B49"/>
    <w:rsid w:val="00C55EE8"/>
    <w:rsid w:val="00C64B87"/>
    <w:rsid w:val="00C67563"/>
    <w:rsid w:val="00C720D4"/>
    <w:rsid w:val="00C8324A"/>
    <w:rsid w:val="00C91DAC"/>
    <w:rsid w:val="00C91E94"/>
    <w:rsid w:val="00C95208"/>
    <w:rsid w:val="00C96199"/>
    <w:rsid w:val="00C97C2F"/>
    <w:rsid w:val="00CA3966"/>
    <w:rsid w:val="00CA4EF9"/>
    <w:rsid w:val="00CA5B8D"/>
    <w:rsid w:val="00CA670D"/>
    <w:rsid w:val="00CB15F8"/>
    <w:rsid w:val="00CC0AF0"/>
    <w:rsid w:val="00CD33D3"/>
    <w:rsid w:val="00CD5229"/>
    <w:rsid w:val="00CD5626"/>
    <w:rsid w:val="00CD7E6B"/>
    <w:rsid w:val="00CE6371"/>
    <w:rsid w:val="00CF37A9"/>
    <w:rsid w:val="00D020A7"/>
    <w:rsid w:val="00D27CE8"/>
    <w:rsid w:val="00D369FC"/>
    <w:rsid w:val="00D40452"/>
    <w:rsid w:val="00D52D0D"/>
    <w:rsid w:val="00D57210"/>
    <w:rsid w:val="00D576AF"/>
    <w:rsid w:val="00D60436"/>
    <w:rsid w:val="00D6247B"/>
    <w:rsid w:val="00D7013D"/>
    <w:rsid w:val="00D706DF"/>
    <w:rsid w:val="00D70B16"/>
    <w:rsid w:val="00D73BED"/>
    <w:rsid w:val="00D76404"/>
    <w:rsid w:val="00D863C4"/>
    <w:rsid w:val="00D87645"/>
    <w:rsid w:val="00D87857"/>
    <w:rsid w:val="00D90E99"/>
    <w:rsid w:val="00D923AD"/>
    <w:rsid w:val="00D97086"/>
    <w:rsid w:val="00D97A15"/>
    <w:rsid w:val="00DA5654"/>
    <w:rsid w:val="00DA5ECC"/>
    <w:rsid w:val="00DA5FC4"/>
    <w:rsid w:val="00DB3A47"/>
    <w:rsid w:val="00DC08FF"/>
    <w:rsid w:val="00DC2EAC"/>
    <w:rsid w:val="00DC778C"/>
    <w:rsid w:val="00DE0E89"/>
    <w:rsid w:val="00DF2553"/>
    <w:rsid w:val="00DF2583"/>
    <w:rsid w:val="00DF371F"/>
    <w:rsid w:val="00DF4A42"/>
    <w:rsid w:val="00DF4CEE"/>
    <w:rsid w:val="00DF5C90"/>
    <w:rsid w:val="00DF7260"/>
    <w:rsid w:val="00DF7DBC"/>
    <w:rsid w:val="00E003BC"/>
    <w:rsid w:val="00E058A6"/>
    <w:rsid w:val="00E14FC5"/>
    <w:rsid w:val="00E156B1"/>
    <w:rsid w:val="00E2326A"/>
    <w:rsid w:val="00E4308E"/>
    <w:rsid w:val="00E52333"/>
    <w:rsid w:val="00E54FF0"/>
    <w:rsid w:val="00E57525"/>
    <w:rsid w:val="00E637A4"/>
    <w:rsid w:val="00E716FB"/>
    <w:rsid w:val="00E755C1"/>
    <w:rsid w:val="00E9387E"/>
    <w:rsid w:val="00E97552"/>
    <w:rsid w:val="00EA1382"/>
    <w:rsid w:val="00EA2C04"/>
    <w:rsid w:val="00EB5A03"/>
    <w:rsid w:val="00EB79A6"/>
    <w:rsid w:val="00EC54E4"/>
    <w:rsid w:val="00ED3585"/>
    <w:rsid w:val="00EE1A6B"/>
    <w:rsid w:val="00EE4E2E"/>
    <w:rsid w:val="00EF1FBE"/>
    <w:rsid w:val="00EF2ED3"/>
    <w:rsid w:val="00F036DB"/>
    <w:rsid w:val="00F04047"/>
    <w:rsid w:val="00F04321"/>
    <w:rsid w:val="00F057C2"/>
    <w:rsid w:val="00F05D73"/>
    <w:rsid w:val="00F05F48"/>
    <w:rsid w:val="00F11F7B"/>
    <w:rsid w:val="00F1650A"/>
    <w:rsid w:val="00F17586"/>
    <w:rsid w:val="00F203E0"/>
    <w:rsid w:val="00F22FD3"/>
    <w:rsid w:val="00F304A5"/>
    <w:rsid w:val="00F33616"/>
    <w:rsid w:val="00F420D3"/>
    <w:rsid w:val="00F42E1B"/>
    <w:rsid w:val="00F45559"/>
    <w:rsid w:val="00F46B04"/>
    <w:rsid w:val="00F4796F"/>
    <w:rsid w:val="00F6520F"/>
    <w:rsid w:val="00F74641"/>
    <w:rsid w:val="00F825F6"/>
    <w:rsid w:val="00F8476C"/>
    <w:rsid w:val="00F913F0"/>
    <w:rsid w:val="00F936A7"/>
    <w:rsid w:val="00F97788"/>
    <w:rsid w:val="00FB06E6"/>
    <w:rsid w:val="00FB0739"/>
    <w:rsid w:val="00FB33E3"/>
    <w:rsid w:val="00FB34BF"/>
    <w:rsid w:val="00FB3AB0"/>
    <w:rsid w:val="00FC120E"/>
    <w:rsid w:val="00FC221A"/>
    <w:rsid w:val="00FC6272"/>
    <w:rsid w:val="00FC6AC1"/>
    <w:rsid w:val="00FC7E37"/>
    <w:rsid w:val="00FD25E3"/>
    <w:rsid w:val="00FD6151"/>
    <w:rsid w:val="00FE251E"/>
    <w:rsid w:val="00FF4BA0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47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647BD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51884"/>
    <w:rPr>
      <w:sz w:val="24"/>
      <w:szCs w:val="24"/>
      <w:lang w:eastAsia="ar-SA"/>
    </w:rPr>
  </w:style>
  <w:style w:type="character" w:customStyle="1" w:styleId="WW8Num4z0">
    <w:name w:val="WW8Num4z0"/>
    <w:uiPriority w:val="99"/>
    <w:rsid w:val="002647BD"/>
    <w:rPr>
      <w:rFonts w:ascii="Symbol" w:hAnsi="Symbol"/>
    </w:rPr>
  </w:style>
  <w:style w:type="character" w:customStyle="1" w:styleId="WW8Num5z0">
    <w:name w:val="WW8Num5z0"/>
    <w:uiPriority w:val="99"/>
    <w:rsid w:val="002647BD"/>
    <w:rPr>
      <w:rFonts w:ascii="Symbol" w:hAnsi="Symbol"/>
    </w:rPr>
  </w:style>
  <w:style w:type="character" w:customStyle="1" w:styleId="WW8Num6z0">
    <w:name w:val="WW8Num6z0"/>
    <w:uiPriority w:val="99"/>
    <w:rsid w:val="002647BD"/>
    <w:rPr>
      <w:rFonts w:ascii="Symbol" w:hAnsi="Symbol"/>
    </w:rPr>
  </w:style>
  <w:style w:type="character" w:customStyle="1" w:styleId="WW8Num7z0">
    <w:name w:val="WW8Num7z0"/>
    <w:uiPriority w:val="99"/>
    <w:rsid w:val="002647B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2647BD"/>
  </w:style>
  <w:style w:type="character" w:customStyle="1" w:styleId="11">
    <w:name w:val="Основной шрифт абзаца1"/>
    <w:uiPriority w:val="99"/>
    <w:rsid w:val="002647BD"/>
  </w:style>
  <w:style w:type="character" w:customStyle="1" w:styleId="a4">
    <w:name w:val="Символ сноски"/>
    <w:uiPriority w:val="99"/>
    <w:rsid w:val="002647BD"/>
    <w:rPr>
      <w:vertAlign w:val="superscript"/>
    </w:rPr>
  </w:style>
  <w:style w:type="character" w:customStyle="1" w:styleId="a5">
    <w:name w:val="Основной текст Знак"/>
    <w:uiPriority w:val="99"/>
    <w:rsid w:val="002647BD"/>
    <w:rPr>
      <w:sz w:val="24"/>
      <w:lang w:val="ru-RU" w:eastAsia="ar-SA" w:bidi="ar-SA"/>
    </w:rPr>
  </w:style>
  <w:style w:type="character" w:styleId="a6">
    <w:name w:val="page number"/>
    <w:basedOn w:val="11"/>
    <w:uiPriority w:val="99"/>
    <w:semiHidden/>
    <w:rsid w:val="002647BD"/>
    <w:rPr>
      <w:rFonts w:cs="Times New Roman"/>
    </w:rPr>
  </w:style>
  <w:style w:type="character" w:styleId="a7">
    <w:name w:val="footnote reference"/>
    <w:basedOn w:val="a1"/>
    <w:uiPriority w:val="99"/>
    <w:semiHidden/>
    <w:rsid w:val="002647BD"/>
    <w:rPr>
      <w:vertAlign w:val="superscript"/>
    </w:rPr>
  </w:style>
  <w:style w:type="character" w:customStyle="1" w:styleId="a8">
    <w:name w:val="Символы концевой сноски"/>
    <w:uiPriority w:val="99"/>
    <w:rsid w:val="002647BD"/>
    <w:rPr>
      <w:vertAlign w:val="superscript"/>
    </w:rPr>
  </w:style>
  <w:style w:type="character" w:customStyle="1" w:styleId="WW-">
    <w:name w:val="WW-Символы концевой сноски"/>
    <w:uiPriority w:val="99"/>
    <w:rsid w:val="002647BD"/>
  </w:style>
  <w:style w:type="character" w:customStyle="1" w:styleId="a9">
    <w:name w:val="Маркеры списка"/>
    <w:uiPriority w:val="99"/>
    <w:rsid w:val="002647BD"/>
    <w:rPr>
      <w:rFonts w:ascii="OpenSymbol" w:eastAsia="Times New Roman" w:hAnsi="OpenSymbol"/>
    </w:rPr>
  </w:style>
  <w:style w:type="character" w:customStyle="1" w:styleId="aa">
    <w:name w:val="Символ нумерации"/>
    <w:uiPriority w:val="99"/>
    <w:rsid w:val="002647BD"/>
  </w:style>
  <w:style w:type="character" w:styleId="ab">
    <w:name w:val="endnote reference"/>
    <w:basedOn w:val="a1"/>
    <w:uiPriority w:val="99"/>
    <w:semiHidden/>
    <w:rsid w:val="002647BD"/>
    <w:rPr>
      <w:vertAlign w:val="superscript"/>
    </w:rPr>
  </w:style>
  <w:style w:type="paragraph" w:customStyle="1" w:styleId="ac">
    <w:name w:val="Заголовок"/>
    <w:basedOn w:val="a0"/>
    <w:next w:val="ad"/>
    <w:uiPriority w:val="99"/>
    <w:rsid w:val="002647B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d">
    <w:name w:val="Body Text"/>
    <w:basedOn w:val="a0"/>
    <w:link w:val="12"/>
    <w:uiPriority w:val="99"/>
    <w:semiHidden/>
    <w:rsid w:val="002647BD"/>
    <w:pPr>
      <w:spacing w:after="120"/>
    </w:pPr>
  </w:style>
  <w:style w:type="character" w:customStyle="1" w:styleId="12">
    <w:name w:val="Основной текст Знак1"/>
    <w:basedOn w:val="a1"/>
    <w:link w:val="ad"/>
    <w:uiPriority w:val="99"/>
    <w:semiHidden/>
    <w:rsid w:val="00451884"/>
    <w:rPr>
      <w:sz w:val="24"/>
      <w:szCs w:val="24"/>
      <w:lang w:eastAsia="ar-SA"/>
    </w:rPr>
  </w:style>
  <w:style w:type="paragraph" w:styleId="ae">
    <w:name w:val="List"/>
    <w:basedOn w:val="ad"/>
    <w:uiPriority w:val="99"/>
    <w:semiHidden/>
    <w:rsid w:val="002647BD"/>
    <w:rPr>
      <w:rFonts w:cs="Tahoma"/>
    </w:rPr>
  </w:style>
  <w:style w:type="paragraph" w:customStyle="1" w:styleId="13">
    <w:name w:val="Название1"/>
    <w:basedOn w:val="a0"/>
    <w:uiPriority w:val="99"/>
    <w:rsid w:val="002647BD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0"/>
    <w:uiPriority w:val="99"/>
    <w:rsid w:val="002647BD"/>
    <w:pPr>
      <w:suppressLineNumbers/>
    </w:pPr>
    <w:rPr>
      <w:rFonts w:cs="Tahoma"/>
    </w:rPr>
  </w:style>
  <w:style w:type="paragraph" w:styleId="af">
    <w:name w:val="Normal (Web)"/>
    <w:basedOn w:val="a0"/>
    <w:uiPriority w:val="99"/>
    <w:rsid w:val="002647BD"/>
    <w:pPr>
      <w:spacing w:before="280" w:after="280"/>
    </w:pPr>
  </w:style>
  <w:style w:type="paragraph" w:customStyle="1" w:styleId="21">
    <w:name w:val="Список 21"/>
    <w:basedOn w:val="a0"/>
    <w:uiPriority w:val="99"/>
    <w:rsid w:val="002647BD"/>
    <w:pPr>
      <w:ind w:left="566" w:hanging="283"/>
    </w:pPr>
  </w:style>
  <w:style w:type="paragraph" w:customStyle="1" w:styleId="210">
    <w:name w:val="Основной текст с отступом 21"/>
    <w:basedOn w:val="a0"/>
    <w:uiPriority w:val="99"/>
    <w:rsid w:val="002647BD"/>
    <w:pPr>
      <w:spacing w:after="120" w:line="480" w:lineRule="auto"/>
      <w:ind w:left="283"/>
    </w:pPr>
  </w:style>
  <w:style w:type="paragraph" w:styleId="af0">
    <w:name w:val="footnote text"/>
    <w:basedOn w:val="a0"/>
    <w:link w:val="af1"/>
    <w:uiPriority w:val="99"/>
    <w:semiHidden/>
    <w:rsid w:val="002647BD"/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451884"/>
    <w:rPr>
      <w:sz w:val="20"/>
      <w:szCs w:val="20"/>
      <w:lang w:eastAsia="ar-SA"/>
    </w:rPr>
  </w:style>
  <w:style w:type="paragraph" w:customStyle="1" w:styleId="211">
    <w:name w:val="Основной текст 21"/>
    <w:basedOn w:val="a0"/>
    <w:uiPriority w:val="99"/>
    <w:rsid w:val="002647BD"/>
    <w:pPr>
      <w:spacing w:after="120" w:line="480" w:lineRule="auto"/>
    </w:pPr>
  </w:style>
  <w:style w:type="paragraph" w:customStyle="1" w:styleId="2">
    <w:name w:val="Знак2"/>
    <w:basedOn w:val="a0"/>
    <w:uiPriority w:val="99"/>
    <w:rsid w:val="002647B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footer"/>
    <w:basedOn w:val="a0"/>
    <w:link w:val="af3"/>
    <w:uiPriority w:val="99"/>
    <w:rsid w:val="002647BD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f2"/>
    <w:uiPriority w:val="99"/>
    <w:semiHidden/>
    <w:rsid w:val="00451884"/>
    <w:rPr>
      <w:sz w:val="24"/>
      <w:szCs w:val="24"/>
      <w:lang w:eastAsia="ar-SA"/>
    </w:rPr>
  </w:style>
  <w:style w:type="paragraph" w:styleId="af4">
    <w:name w:val="Balloon Text"/>
    <w:basedOn w:val="a0"/>
    <w:link w:val="af5"/>
    <w:uiPriority w:val="99"/>
    <w:rsid w:val="002647B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51884"/>
    <w:rPr>
      <w:sz w:val="0"/>
      <w:szCs w:val="0"/>
      <w:lang w:eastAsia="ar-SA"/>
    </w:rPr>
  </w:style>
  <w:style w:type="paragraph" w:customStyle="1" w:styleId="af6">
    <w:name w:val="Содержимое таблицы"/>
    <w:basedOn w:val="a0"/>
    <w:uiPriority w:val="99"/>
    <w:rsid w:val="002647BD"/>
    <w:pPr>
      <w:suppressLineNumbers/>
    </w:pPr>
  </w:style>
  <w:style w:type="paragraph" w:customStyle="1" w:styleId="af7">
    <w:name w:val="Заголовок таблицы"/>
    <w:basedOn w:val="af6"/>
    <w:uiPriority w:val="99"/>
    <w:rsid w:val="002647BD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uiPriority w:val="99"/>
    <w:rsid w:val="002647BD"/>
  </w:style>
  <w:style w:type="paragraph" w:customStyle="1" w:styleId="15">
    <w:name w:val="Абзац списка1"/>
    <w:basedOn w:val="a0"/>
    <w:uiPriority w:val="99"/>
    <w:rsid w:val="00BD0AAD"/>
    <w:pPr>
      <w:suppressAutoHyphens w:val="0"/>
      <w:ind w:left="720"/>
      <w:contextualSpacing/>
    </w:pPr>
    <w:rPr>
      <w:lang w:eastAsia="ru-RU"/>
    </w:rPr>
  </w:style>
  <w:style w:type="character" w:styleId="af9">
    <w:name w:val="Hyperlink"/>
    <w:basedOn w:val="a1"/>
    <w:uiPriority w:val="99"/>
    <w:rsid w:val="002A6199"/>
    <w:rPr>
      <w:color w:val="0000FF"/>
      <w:u w:val="single"/>
    </w:rPr>
  </w:style>
  <w:style w:type="paragraph" w:styleId="afa">
    <w:name w:val="header"/>
    <w:basedOn w:val="a0"/>
    <w:link w:val="afb"/>
    <w:uiPriority w:val="99"/>
    <w:semiHidden/>
    <w:rsid w:val="00805501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fa"/>
    <w:uiPriority w:val="99"/>
    <w:semiHidden/>
    <w:rsid w:val="00451884"/>
    <w:rPr>
      <w:sz w:val="24"/>
      <w:szCs w:val="24"/>
      <w:lang w:eastAsia="ar-SA"/>
    </w:rPr>
  </w:style>
  <w:style w:type="character" w:customStyle="1" w:styleId="afb">
    <w:name w:val="Верхний колонтитул Знак"/>
    <w:link w:val="afa"/>
    <w:uiPriority w:val="99"/>
    <w:semiHidden/>
    <w:locked/>
    <w:rsid w:val="00805501"/>
    <w:rPr>
      <w:sz w:val="24"/>
      <w:lang w:eastAsia="ar-SA" w:bidi="ar-SA"/>
    </w:rPr>
  </w:style>
  <w:style w:type="character" w:customStyle="1" w:styleId="af3">
    <w:name w:val="Нижний колонтитул Знак"/>
    <w:link w:val="af2"/>
    <w:uiPriority w:val="99"/>
    <w:locked/>
    <w:rsid w:val="00805501"/>
    <w:rPr>
      <w:sz w:val="24"/>
      <w:lang w:eastAsia="ar-SA" w:bidi="ar-SA"/>
    </w:rPr>
  </w:style>
  <w:style w:type="paragraph" w:styleId="afc">
    <w:name w:val="List Bullet"/>
    <w:basedOn w:val="a0"/>
    <w:autoRedefine/>
    <w:uiPriority w:val="99"/>
    <w:rsid w:val="00060013"/>
    <w:pPr>
      <w:suppressAutoHyphens w:val="0"/>
      <w:ind w:left="1080" w:right="-187"/>
      <w:jc w:val="both"/>
    </w:pPr>
    <w:rPr>
      <w:b/>
      <w:szCs w:val="20"/>
      <w:lang w:eastAsia="ru-RU"/>
    </w:rPr>
  </w:style>
  <w:style w:type="paragraph" w:customStyle="1" w:styleId="a">
    <w:name w:val="Перечисление для таблиц"/>
    <w:basedOn w:val="a0"/>
    <w:uiPriority w:val="99"/>
    <w:rsid w:val="00CB15F8"/>
    <w:pPr>
      <w:numPr>
        <w:numId w:val="19"/>
      </w:numPr>
      <w:tabs>
        <w:tab w:val="left" w:pos="227"/>
      </w:tabs>
      <w:suppressAutoHyphens w:val="0"/>
      <w:jc w:val="both"/>
    </w:pPr>
    <w:rPr>
      <w:sz w:val="22"/>
      <w:szCs w:val="22"/>
      <w:lang w:eastAsia="ru-RU"/>
    </w:rPr>
  </w:style>
  <w:style w:type="paragraph" w:customStyle="1" w:styleId="16">
    <w:name w:val="Без интервала1"/>
    <w:uiPriority w:val="99"/>
    <w:rsid w:val="00CB15F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12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app:exechttp://www.glossary.ru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" TargetMode="External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hyperlink" Target="http://www.minif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app:exechttp://www.public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app:exechttp://www.gks.ru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3772</Words>
  <Characters>21502</Characters>
  <Application>Microsoft Office Word</Application>
  <DocSecurity>0</DocSecurity>
  <Lines>179</Lines>
  <Paragraphs>50</Paragraphs>
  <ScaleCrop>false</ScaleCrop>
  <Company>ГОУ СПО МИК</Company>
  <LinksUpToDate>false</LinksUpToDate>
  <CharactersWithSpaces>25224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1</dc:creator>
  <cp:keywords/>
  <dc:description/>
  <cp:lastModifiedBy>Admin</cp:lastModifiedBy>
  <cp:revision>8</cp:revision>
  <cp:lastPrinted>2016-12-21T04:17:00Z</cp:lastPrinted>
  <dcterms:created xsi:type="dcterms:W3CDTF">2019-05-30T05:26:00Z</dcterms:created>
  <dcterms:modified xsi:type="dcterms:W3CDTF">2020-12-02T11:04:00Z</dcterms:modified>
</cp:coreProperties>
</file>