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МИНИСТЕРСТВО  ОБРАЗОВАНИЯ ОРЕНБУРГСКОЙ  ОБЛАСТИ</w:t>
      </w:r>
    </w:p>
    <w:p w:rsidR="008871E1" w:rsidRPr="008871E1" w:rsidRDefault="008871E1" w:rsidP="008871E1">
      <w:pPr>
        <w:tabs>
          <w:tab w:val="left" w:pos="465"/>
          <w:tab w:val="left" w:pos="675"/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8871E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ГОСУДАРСТВЕННОЕ АВТОНОМНОЕ ПРОФЕССИОНАЛЬНОЕ</w:t>
      </w:r>
    </w:p>
    <w:p w:rsidR="008871E1" w:rsidRPr="008871E1" w:rsidRDefault="008871E1" w:rsidP="00887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ОБРАЗОВАТЕЛЬНОЕ УЧРЕЖДЕНИЕ</w:t>
      </w:r>
    </w:p>
    <w:p w:rsidR="008871E1" w:rsidRPr="008871E1" w:rsidRDefault="008871E1" w:rsidP="00887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«МЕДНОГОРСКИЙ ИНДУСТРИАЛЬНЫЙ КОЛЛЕДЖ»</w:t>
      </w:r>
    </w:p>
    <w:p w:rsidR="008871E1" w:rsidRPr="008871E1" w:rsidRDefault="008871E1" w:rsidP="00887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Медногорск, </w:t>
      </w:r>
      <w:proofErr w:type="gramStart"/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Оренбургской</w:t>
      </w:r>
      <w:proofErr w:type="gramEnd"/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обл.</w:t>
      </w: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7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8871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(ГАПОУ  МИК)</w:t>
      </w:r>
    </w:p>
    <w:p w:rsidR="008871E1" w:rsidRPr="008871E1" w:rsidRDefault="008871E1" w:rsidP="00887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7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7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1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1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1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1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1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1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14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РАБОЧАЯ ПРОГРАММА УЧЕБНОЙ ДИСЦИПЛИНЫ</w:t>
      </w: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       </w:t>
      </w:r>
      <w:r w:rsidRPr="008871E1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ОГСЭ. 02  История</w:t>
      </w: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                                   </w:t>
      </w: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                                     </w:t>
      </w: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</w:t>
      </w: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tabs>
          <w:tab w:val="left" w:pos="1900"/>
        </w:tabs>
        <w:spacing w:after="0" w:line="240" w:lineRule="auto"/>
        <w:ind w:right="-8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2019</w:t>
      </w:r>
    </w:p>
    <w:p w:rsidR="008871E1" w:rsidRPr="008871E1" w:rsidRDefault="008871E1" w:rsidP="00887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учебной дисциплины ОГСЭ 02. « 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История»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07 июня 2017 года) с учетом примерной программы по дисциплине История для профессий начального профессионального образования и  специальностей среднего профессионального образования   </w:t>
      </w:r>
      <w:proofErr w:type="gramEnd"/>
    </w:p>
    <w:p w:rsidR="008871E1" w:rsidRPr="008871E1" w:rsidRDefault="008871E1" w:rsidP="00887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Год начала подготовки: 2019</w:t>
      </w:r>
    </w:p>
    <w:p w:rsidR="008871E1" w:rsidRPr="008871E1" w:rsidRDefault="008871E1" w:rsidP="00887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Организация-разработчик:  ГАПОУ  МИК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Составители: 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Лашкова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И.В., преподаватель истории  ГАПОУ МИК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8871E1" w:rsidRPr="008871E1" w:rsidRDefault="008871E1" w:rsidP="00887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Содержание</w:t>
      </w: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 программы  учебной дисциплины</w:t>
      </w: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 и   содержание  учебной дисциплины</w:t>
      </w: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 реализации программы учебной дисциплины</w:t>
      </w: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 оценка результатов  освоения учебной дисциплины</w:t>
      </w: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Паспорт программы учебной дисциплины  «История»       1.1. Область  применения  программы</w:t>
      </w: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учебной дисциплины «История» является частью ППССЗ  в соответствии с ФГОС по специальностям СПО </w:t>
      </w: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1E1" w:rsidRPr="008871E1" w:rsidRDefault="008871E1" w:rsidP="008871E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1.2.Место учебной дисциплины в структуре основной профессиональной образовательной программы </w:t>
      </w:r>
    </w:p>
    <w:p w:rsidR="008871E1" w:rsidRPr="008871E1" w:rsidRDefault="008871E1" w:rsidP="008871E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«История» входит в общий гуманитарный и социально-экономический учебный цикл.</w:t>
      </w:r>
    </w:p>
    <w:p w:rsidR="008871E1" w:rsidRPr="008871E1" w:rsidRDefault="008871E1" w:rsidP="008871E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Данная дисциплина предполагает изучение основных процессов политического, экономического развития ведущих государств  мира  и России на рубеже веков (</w:t>
      </w: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XX</w:t>
      </w: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XXI</w:t>
      </w: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вв.). </w:t>
      </w:r>
    </w:p>
    <w:p w:rsidR="008871E1" w:rsidRPr="008871E1" w:rsidRDefault="008871E1" w:rsidP="008871E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Дисциплина даёт возможность 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8871E1" w:rsidRPr="008871E1" w:rsidRDefault="008871E1" w:rsidP="008871E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1.3.Цели и задачи учебной дисциплины – требования к результатам освоения учебной дисциплины:</w:t>
      </w:r>
      <w:r w:rsidRPr="008871E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8871E1" w:rsidRPr="008871E1" w:rsidRDefault="008871E1" w:rsidP="008871E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изучения дисциплины «История»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871E1" w:rsidRPr="008871E1" w:rsidRDefault="008871E1" w:rsidP="008871E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- дать студенту достоверное представление о роли исторической науки в познании современного мира;</w:t>
      </w:r>
    </w:p>
    <w:p w:rsidR="008871E1" w:rsidRPr="008871E1" w:rsidRDefault="008871E1" w:rsidP="008871E1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раскрыть основные направления развития основных регионов мира на  рубеже </w:t>
      </w: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XX</w:t>
      </w: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XXI</w:t>
      </w: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вв.;</w:t>
      </w:r>
    </w:p>
    <w:p w:rsidR="008871E1" w:rsidRPr="008871E1" w:rsidRDefault="008871E1" w:rsidP="008871E1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рассмотреть ключевые этапы современного развития России в мировом сообществе;</w:t>
      </w:r>
    </w:p>
    <w:p w:rsidR="008871E1" w:rsidRPr="008871E1" w:rsidRDefault="008871E1" w:rsidP="008871E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- показать органическую взаимосвязь российской и мировой истории;</w:t>
      </w:r>
    </w:p>
    <w:p w:rsidR="008871E1" w:rsidRPr="008871E1" w:rsidRDefault="008871E1" w:rsidP="008871E1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- дать понимание логики и закономерностей процесса становления и  развития глобальной системы международных отношений;</w:t>
      </w:r>
    </w:p>
    <w:p w:rsidR="008871E1" w:rsidRPr="008871E1" w:rsidRDefault="008871E1" w:rsidP="008871E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- научить использовать опыт, накопленный человечеством.</w:t>
      </w:r>
    </w:p>
    <w:p w:rsidR="008871E1" w:rsidRPr="008871E1" w:rsidRDefault="008871E1" w:rsidP="008871E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71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изучения дисциплины «История»:</w:t>
      </w:r>
      <w:r w:rsidRPr="008871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8871E1" w:rsidRPr="008871E1" w:rsidRDefault="008871E1" w:rsidP="008871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ar-SA"/>
        </w:rP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</w:t>
      </w:r>
      <w:r w:rsidRPr="008871E1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XXI</w:t>
      </w:r>
      <w:r w:rsidRPr="008871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вв.;   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ar-SA"/>
        </w:rPr>
        <w:t>-с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ar-SA"/>
        </w:rPr>
        <w:t>тимулировать усвоение учебного материала на основе наглядного сравнительного анализа явлений и процессов новейшей истории;</w:t>
      </w:r>
      <w:r w:rsidRPr="008871E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  <w:r w:rsidRPr="008871E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 уметь</w:t>
      </w:r>
      <w:r w:rsidRPr="008871E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ориентироваться в современной экономической, политической и культурной ситуации в России и мире;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- выявлять взаимосвязь российских региональных, мировых социально-экономических, политических и культурных проблем.</w:t>
      </w:r>
    </w:p>
    <w:p w:rsidR="008871E1" w:rsidRPr="008871E1" w:rsidRDefault="008871E1" w:rsidP="008871E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результате освоения учебной дисциплины обучающийся должен   знать:</w:t>
      </w:r>
    </w:p>
    <w:p w:rsidR="008871E1" w:rsidRPr="008871E1" w:rsidRDefault="008871E1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 основные направления развития ключевых регионов мира на рубеже веков (</w:t>
      </w:r>
      <w:r w:rsidRPr="008871E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</w:t>
      </w:r>
      <w:r w:rsidRPr="00887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8871E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Pr="00887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вв.);</w:t>
      </w:r>
    </w:p>
    <w:p w:rsidR="008871E1" w:rsidRPr="008871E1" w:rsidRDefault="008871E1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сущность и причины локальных, региональных, межгосударственных конфликтов в конце </w:t>
      </w:r>
      <w:r w:rsidRPr="008871E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</w:t>
      </w:r>
      <w:r w:rsidRPr="00887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-начале </w:t>
      </w:r>
      <w:r w:rsidRPr="008871E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Pr="00887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в.;</w:t>
      </w:r>
    </w:p>
    <w:p w:rsidR="008871E1" w:rsidRPr="008871E1" w:rsidRDefault="008871E1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основные процессы (интеграционные, поликультурные, миграционные и иные)</w:t>
      </w:r>
      <w:r w:rsidRPr="008871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политического и экономического развития ведущих государств и регионов мира;</w:t>
      </w:r>
    </w:p>
    <w:p w:rsidR="008871E1" w:rsidRPr="008871E1" w:rsidRDefault="008871E1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назначение ООН, НАТО, ЕС и других организаций и основные направления их деятельности;</w:t>
      </w:r>
    </w:p>
    <w:p w:rsidR="008871E1" w:rsidRPr="008871E1" w:rsidRDefault="008871E1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о роли науки, культуры и религии в сохранении и укреплении национальных и государственных традиций;</w:t>
      </w:r>
    </w:p>
    <w:p w:rsidR="008871E1" w:rsidRPr="008871E1" w:rsidRDefault="008871E1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содержание и назначение важнейших нормативных, правовых и законодательных актов мирового и регионального значения.</w:t>
      </w:r>
    </w:p>
    <w:p w:rsidR="008871E1" w:rsidRPr="008871E1" w:rsidRDefault="008871E1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1E1" w:rsidRPr="008871E1" w:rsidRDefault="008871E1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1E1" w:rsidRPr="008871E1" w:rsidRDefault="008871E1" w:rsidP="008871E1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p w:rsidR="008871E1" w:rsidRPr="008871E1" w:rsidRDefault="008871E1" w:rsidP="00887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знание:</w:t>
      </w:r>
    </w:p>
    <w:tbl>
      <w:tblPr>
        <w:tblW w:w="8801" w:type="dxa"/>
        <w:jc w:val="center"/>
        <w:tblInd w:w="-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9"/>
        <w:gridCol w:w="2982"/>
      </w:tblGrid>
      <w:tr w:rsidR="008871E1" w:rsidRPr="008871E1" w:rsidTr="00A70FCD">
        <w:trPr>
          <w:cantSplit/>
          <w:jc w:val="center"/>
        </w:trPr>
        <w:tc>
          <w:tcPr>
            <w:tcW w:w="5819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Результат обучения</w:t>
            </w:r>
          </w:p>
        </w:tc>
        <w:tc>
          <w:tcPr>
            <w:tcW w:w="2982" w:type="dxa"/>
            <w:vAlign w:val="center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Компетенция</w:t>
            </w:r>
          </w:p>
        </w:tc>
      </w:tr>
      <w:tr w:rsidR="008871E1" w:rsidRPr="008871E1" w:rsidTr="00A70FCD">
        <w:trPr>
          <w:cantSplit/>
          <w:jc w:val="center"/>
        </w:trPr>
        <w:tc>
          <w:tcPr>
            <w:tcW w:w="5819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82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</w:t>
            </w:r>
            <w:proofErr w:type="gramEnd"/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1</w:t>
            </w:r>
          </w:p>
        </w:tc>
      </w:tr>
    </w:tbl>
    <w:p w:rsidR="008871E1" w:rsidRPr="008871E1" w:rsidRDefault="008871E1" w:rsidP="008871E1">
      <w:pPr>
        <w:keepNext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умение:</w:t>
      </w:r>
    </w:p>
    <w:tbl>
      <w:tblPr>
        <w:tblW w:w="8833" w:type="dxa"/>
        <w:jc w:val="center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1"/>
        <w:gridCol w:w="3072"/>
      </w:tblGrid>
      <w:tr w:rsidR="008871E1" w:rsidRPr="008871E1" w:rsidTr="00A70FCD">
        <w:trPr>
          <w:jc w:val="center"/>
        </w:trPr>
        <w:tc>
          <w:tcPr>
            <w:tcW w:w="5764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Результат обучения</w:t>
            </w:r>
          </w:p>
        </w:tc>
        <w:tc>
          <w:tcPr>
            <w:tcW w:w="3069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Компетенция</w:t>
            </w:r>
          </w:p>
        </w:tc>
      </w:tr>
      <w:tr w:rsidR="008871E1" w:rsidRPr="008871E1" w:rsidTr="00A70FCD">
        <w:trPr>
          <w:jc w:val="center"/>
        </w:trPr>
        <w:tc>
          <w:tcPr>
            <w:tcW w:w="5764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8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3069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</w:t>
            </w:r>
            <w:proofErr w:type="gramEnd"/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3</w:t>
            </w:r>
          </w:p>
        </w:tc>
      </w:tr>
      <w:tr w:rsidR="008871E1" w:rsidRPr="008871E1" w:rsidTr="00A70FCD">
        <w:trPr>
          <w:jc w:val="center"/>
        </w:trPr>
        <w:tc>
          <w:tcPr>
            <w:tcW w:w="5764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69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</w:t>
            </w:r>
            <w:proofErr w:type="gramEnd"/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4</w:t>
            </w:r>
          </w:p>
        </w:tc>
      </w:tr>
      <w:tr w:rsidR="008871E1" w:rsidRPr="008871E1" w:rsidTr="00A70FCD">
        <w:trPr>
          <w:jc w:val="center"/>
        </w:trPr>
        <w:tc>
          <w:tcPr>
            <w:tcW w:w="5764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команды, результат выполнения заданий.</w:t>
            </w:r>
          </w:p>
        </w:tc>
        <w:tc>
          <w:tcPr>
            <w:tcW w:w="3069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</w:t>
            </w:r>
            <w:proofErr w:type="gramEnd"/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7</w:t>
            </w:r>
          </w:p>
        </w:tc>
      </w:tr>
      <w:tr w:rsidR="008871E1" w:rsidRPr="008871E1" w:rsidTr="00A70FCD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760" w:type="dxa"/>
          </w:tcPr>
          <w:p w:rsidR="008871E1" w:rsidRPr="008871E1" w:rsidRDefault="008871E1" w:rsidP="008871E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собственную  деятельность, выбирая  типовые  методы и способы  выполнения профессиональных  задач, оценивать их эффективность и качество</w:t>
            </w:r>
          </w:p>
        </w:tc>
        <w:tc>
          <w:tcPr>
            <w:tcW w:w="3073" w:type="dxa"/>
          </w:tcPr>
          <w:p w:rsidR="008871E1" w:rsidRPr="008871E1" w:rsidRDefault="008871E1" w:rsidP="008871E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</w:tbl>
    <w:p w:rsidR="008871E1" w:rsidRPr="008871E1" w:rsidRDefault="008871E1" w:rsidP="008871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применение: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5"/>
        <w:gridCol w:w="3030"/>
      </w:tblGrid>
      <w:tr w:rsidR="008871E1" w:rsidRPr="008871E1" w:rsidTr="00A70FCD">
        <w:trPr>
          <w:jc w:val="center"/>
        </w:trPr>
        <w:tc>
          <w:tcPr>
            <w:tcW w:w="5865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Результат обучения</w:t>
            </w:r>
          </w:p>
        </w:tc>
        <w:tc>
          <w:tcPr>
            <w:tcW w:w="3030" w:type="dxa"/>
            <w:vAlign w:val="center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Компетенция</w:t>
            </w:r>
          </w:p>
        </w:tc>
      </w:tr>
      <w:tr w:rsidR="008871E1" w:rsidRPr="008871E1" w:rsidTr="00A70FCD">
        <w:trPr>
          <w:trHeight w:val="813"/>
          <w:jc w:val="center"/>
        </w:trPr>
        <w:tc>
          <w:tcPr>
            <w:tcW w:w="5865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030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</w:t>
            </w:r>
            <w:proofErr w:type="gramEnd"/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5</w:t>
            </w:r>
          </w:p>
        </w:tc>
      </w:tr>
      <w:tr w:rsidR="008871E1" w:rsidRPr="008871E1" w:rsidTr="00A70FCD">
        <w:trPr>
          <w:trHeight w:val="556"/>
          <w:jc w:val="center"/>
        </w:trPr>
        <w:tc>
          <w:tcPr>
            <w:tcW w:w="5865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30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</w:t>
            </w:r>
            <w:proofErr w:type="gramEnd"/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6</w:t>
            </w:r>
          </w:p>
        </w:tc>
      </w:tr>
      <w:tr w:rsidR="008871E1" w:rsidRPr="008871E1" w:rsidTr="00A70FCD">
        <w:trPr>
          <w:trHeight w:val="572"/>
          <w:jc w:val="center"/>
        </w:trPr>
        <w:tc>
          <w:tcPr>
            <w:tcW w:w="5865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3030" w:type="dxa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887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8</w:t>
            </w:r>
          </w:p>
        </w:tc>
      </w:tr>
      <w:tr w:rsidR="008871E1" w:rsidRPr="008871E1" w:rsidTr="00A70FCD">
        <w:tblPrEx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5865" w:type="dxa"/>
            <w:tcBorders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8871E1" w:rsidRPr="008871E1" w:rsidRDefault="008871E1" w:rsidP="00887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 w:rsidRPr="008871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8871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9</w:t>
            </w:r>
          </w:p>
          <w:p w:rsidR="008871E1" w:rsidRPr="008871E1" w:rsidRDefault="008871E1" w:rsidP="00887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максимальной учебной </w:t>
      </w:r>
      <w:r w:rsidR="00A70FCD">
        <w:rPr>
          <w:rFonts w:ascii="Times New Roman" w:eastAsia="Calibri" w:hAnsi="Times New Roman" w:cs="Times New Roman"/>
          <w:sz w:val="28"/>
          <w:szCs w:val="28"/>
          <w:lang w:eastAsia="ru-RU"/>
        </w:rPr>
        <w:t>нагрузки обучающегося 48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8871E1" w:rsidRPr="008871E1" w:rsidRDefault="008871E1" w:rsidP="00A7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</w:t>
      </w:r>
      <w:r w:rsidR="00A7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нагрузки </w:t>
      </w:r>
      <w:proofErr w:type="gramStart"/>
      <w:r w:rsidR="00A70FC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A7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48 часов.</w:t>
      </w:r>
    </w:p>
    <w:p w:rsidR="008871E1" w:rsidRPr="008871E1" w:rsidRDefault="008871E1" w:rsidP="008871E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8871E1" w:rsidRPr="008871E1" w:rsidRDefault="008871E1" w:rsidP="008871E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2. СТРУКТУРА  И  СОДЕРЖАНИЕ УЧЕБНОЙ    ДИСЦИПЛИНЫ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2.1. Объем учебной дисциплины и виды учебной работы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8871E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         </w:t>
      </w:r>
    </w:p>
    <w:tbl>
      <w:tblPr>
        <w:tblW w:w="0" w:type="auto"/>
        <w:tblInd w:w="-27" w:type="dxa"/>
        <w:tblLayout w:type="fixed"/>
        <w:tblLook w:val="0000" w:firstRow="0" w:lastRow="0" w:firstColumn="0" w:lastColumn="0" w:noHBand="0" w:noVBand="0"/>
      </w:tblPr>
      <w:tblGrid>
        <w:gridCol w:w="7904"/>
        <w:gridCol w:w="1855"/>
      </w:tblGrid>
      <w:tr w:rsidR="008871E1" w:rsidRPr="008871E1" w:rsidTr="00A70FC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871E1" w:rsidRPr="008871E1" w:rsidTr="00A70FC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E1" w:rsidRPr="008871E1" w:rsidRDefault="00A70FCD" w:rsidP="00887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871E1" w:rsidRPr="008871E1" w:rsidTr="00A70FCD">
        <w:trPr>
          <w:trHeight w:val="21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871E1" w:rsidRPr="008871E1" w:rsidTr="00A70FCD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дифференцированного зачета   </w:t>
            </w:r>
          </w:p>
        </w:tc>
      </w:tr>
    </w:tbl>
    <w:p w:rsidR="008871E1" w:rsidRPr="008871E1" w:rsidRDefault="008871E1" w:rsidP="008871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8871E1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             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sectPr w:rsidR="008871E1" w:rsidRPr="008871E1" w:rsidSect="00A70FCD">
          <w:headerReference w:type="even" r:id="rId6"/>
          <w:headerReference w:type="default" r:id="rId7"/>
          <w:pgSz w:w="11906" w:h="16838"/>
          <w:pgMar w:top="1134" w:right="1134" w:bottom="1134" w:left="1134" w:header="709" w:footer="720" w:gutter="0"/>
          <w:cols w:space="720"/>
          <w:docGrid w:linePitch="360"/>
        </w:sectPr>
      </w:pP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71E1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8871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Тематический план и содержание учебной дисциплины «История»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3"/>
        <w:gridCol w:w="9412"/>
        <w:gridCol w:w="1510"/>
        <w:gridCol w:w="1584"/>
      </w:tblGrid>
      <w:tr w:rsidR="008871E1" w:rsidRPr="008871E1" w:rsidTr="00A70FCD">
        <w:tc>
          <w:tcPr>
            <w:tcW w:w="2134" w:type="dxa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 разделов  и  тем</w:t>
            </w:r>
          </w:p>
        </w:tc>
        <w:tc>
          <w:tcPr>
            <w:tcW w:w="9549" w:type="dxa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Содержание  учебного  </w:t>
            </w:r>
            <w:proofErr w:type="spellStart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материала</w:t>
            </w:r>
            <w:proofErr w:type="gramStart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,л</w:t>
            </w:r>
            <w:proofErr w:type="gramEnd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абораторные</w:t>
            </w:r>
            <w:proofErr w:type="spellEnd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и практические  работы, самостоятельная  работа  обучающихся</w:t>
            </w:r>
          </w:p>
        </w:tc>
        <w:tc>
          <w:tcPr>
            <w:tcW w:w="1523" w:type="dxa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Объем  часов</w:t>
            </w:r>
          </w:p>
        </w:tc>
        <w:tc>
          <w:tcPr>
            <w:tcW w:w="1580" w:type="dxa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Уровень освоения</w:t>
            </w:r>
          </w:p>
        </w:tc>
      </w:tr>
      <w:tr w:rsidR="008871E1" w:rsidRPr="008871E1" w:rsidTr="00A70FCD">
        <w:tc>
          <w:tcPr>
            <w:tcW w:w="2134" w:type="dxa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Раздел 1.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Развитие  СССР  и  его  место в мире в 1980-е гг.</w:t>
            </w:r>
          </w:p>
        </w:tc>
        <w:tc>
          <w:tcPr>
            <w:tcW w:w="9549" w:type="dxa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13</w:t>
            </w:r>
          </w:p>
        </w:tc>
        <w:tc>
          <w:tcPr>
            <w:tcW w:w="1580" w:type="dxa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2160"/>
        </w:trPr>
        <w:tc>
          <w:tcPr>
            <w:tcW w:w="2134" w:type="dxa"/>
            <w:vMerge w:val="restart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Тема 1.1.</w:t>
            </w: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Основные тенденции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развития СССР </w:t>
            </w: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1980-м гг.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Содержание учебного материала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1.  Внутренняя  политика  государственной  власти  в  СССР  к  началу  1980-х  гг.  Особенности  идеологии, национальной и социально-экономической политики.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2.  Культурное развитие народов Советского Союза и русская культура.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3.  Внешняя  политика  СССР.  Отношения  с  сопредельными  государствами,  Евросоюзом,  США,  </w:t>
            </w:r>
            <w:proofErr w:type="spell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странами</w:t>
            </w: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«т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>ретьего</w:t>
            </w:r>
            <w:proofErr w:type="spellEnd"/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мира».   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8</w:t>
            </w:r>
          </w:p>
        </w:tc>
        <w:tc>
          <w:tcPr>
            <w:tcW w:w="1580" w:type="dxa"/>
            <w:vMerge w:val="restart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продуктивный</w:t>
            </w:r>
          </w:p>
        </w:tc>
      </w:tr>
      <w:tr w:rsidR="008871E1" w:rsidRPr="008871E1" w:rsidTr="00A70FCD">
        <w:trPr>
          <w:trHeight w:val="2670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Практические занятия.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1.  Рассмотрение фото и </w:t>
            </w: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кино материалов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, анализ документов по различным аспектам идеологии, социальной и национальной политики в СССР к началу 1980-х гг.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2.  Работа  с  наглядным  и  текстовым  материалом,  раскрывающим  характер  творчества  художников, писателей, архитекторов, ученых СССР 70-х гг. на фоне традиций русской культуры.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3.  Анализ  исторических  карт  и  документов,  раскрывающих  основные  направления  и  особенности  внешней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политики СССР к началу 1980-х гг.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269"/>
        </w:trPr>
        <w:tc>
          <w:tcPr>
            <w:tcW w:w="2134" w:type="dxa"/>
            <w:vMerge/>
            <w:tcBorders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 </w:t>
            </w: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Примерные варианты заданий: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Обоснованно  ли,  с  Вашей  точки  зрения,  утверждение  о  формировании  в  СССР  «новой  общности  – советского народа», носителя «советской цивилизации» и «советской культуры»?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695"/>
        </w:trPr>
        <w:tc>
          <w:tcPr>
            <w:tcW w:w="2134" w:type="dxa"/>
            <w:vMerge w:val="restart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Тема 1.2.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Дезинтеграционные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процессы в России и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Европе во второй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половине 80-х </w:t>
            </w:r>
            <w:proofErr w:type="spellStart"/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Содержание учебного материала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1. Политические события в Восточной Европе во второй половине 80-х гг.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2. Отражение событий в Восточной Европе на дезинтеграционных процесса</w:t>
            </w: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х в СССР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.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3. Ликвидация (распад) СССР и образование СНГ. Российская Федерация как правопреемница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СССР.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8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продуктивный</w:t>
            </w:r>
          </w:p>
        </w:tc>
      </w:tr>
      <w:tr w:rsidR="008871E1" w:rsidRPr="008871E1" w:rsidTr="00A70FCD">
        <w:trPr>
          <w:trHeight w:val="2130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Практические занятия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1.  Рассмотрение  и  анализ  документального  (наглядного  и  текстового)  материала,  раскрывающего деятельность политических партий и </w:t>
            </w: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оппозиционных государственной власти сил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в Восточной Европе.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2.  Рассмотрение  биографий  политических  деятелей  СССР  второй  половины  1980-х  гг.,  анализ  содержания программных документов и взглядов избранных деятелей.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3.  Работа  с  историческими  картами  СССР  и  РФ  за  1989-1991  гг.:  экономический, 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285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Контрольная работа </w:t>
            </w:r>
            <w:r w:rsidRPr="008871E1">
              <w:rPr>
                <w:rFonts w:ascii="Times New Roman" w:eastAsia="Calibri" w:hAnsi="Times New Roman" w:cs="Times New Roman"/>
                <w:lang w:eastAsia="ru-RU"/>
              </w:rPr>
              <w:t>«Россия – суверенное государство: приобретения и потери»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237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. Примерные варианты заданий: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Предложите  (в  объеме  2-3  стр.)  проект  внешнеполитического  курса  СССР  на  1985-1990  гг., альтернативного «новому мышлению». Соберите подборку фотодокументов, иллюстрирующих события «балканского кризиса» 1998-2000 гг.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Можно  ли  считать  проблемы  Ольстера  в  Великобритании,  Басков  с  Испании,  Квебека  в  Канаде  и  пр. схожими  с  проблемами  на  территории  СНГ  –  в  Приднестровье,  Абхазии,  Северной  Осетии,  Нагорном Карабахе и др. Ответ обосновать.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c>
          <w:tcPr>
            <w:tcW w:w="2134" w:type="dxa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Раздел 2.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Россия и мир в конц</w:t>
            </w: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е-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начале XXI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века.</w:t>
            </w:r>
          </w:p>
        </w:tc>
        <w:tc>
          <w:tcPr>
            <w:tcW w:w="9549" w:type="dxa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32</w:t>
            </w:r>
          </w:p>
        </w:tc>
        <w:tc>
          <w:tcPr>
            <w:tcW w:w="1580" w:type="dxa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920"/>
        </w:trPr>
        <w:tc>
          <w:tcPr>
            <w:tcW w:w="2134" w:type="dxa"/>
            <w:vMerge w:val="restart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2.1.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Постсоветское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пространство в 90-е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гг. XX века.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Содержание учебного материала 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 1.  Локальные национальные и религиозные конфликты на пространстве бывшего СССР в 1990-е гг.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2.  Участие  международных  организаций  (ООН,  ЮНЕСКО)  в  разрешении  конфликтов  на  постсоветском пространстве.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3.  Российская  Федерация  в  планах  международных  организаций:  военно-политическая  конкуренция  и  экономическое сотрудничество. Планы НАТО в отношении России.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7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продуктивный</w:t>
            </w:r>
          </w:p>
        </w:tc>
      </w:tr>
      <w:tr w:rsidR="008871E1" w:rsidRPr="008871E1" w:rsidTr="00A70FCD">
        <w:trPr>
          <w:trHeight w:val="826"/>
        </w:trPr>
        <w:tc>
          <w:tcPr>
            <w:tcW w:w="2134" w:type="dxa"/>
            <w:vMerge/>
            <w:tcBorders>
              <w:top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vMerge w:val="restart"/>
            <w:tcBorders>
              <w:top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Практические занятия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1.  Работа  с  историческими  картами  и  документами,  раскрывающими  причины  и  характер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локальных конфликтов в РФ и СНГ в 1990-е гг.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2. 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3.  Рассмотрение международных доктрин об устройстве мира. Место и роль России в этих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проектах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141"/>
        </w:trPr>
        <w:tc>
          <w:tcPr>
            <w:tcW w:w="2134" w:type="dxa"/>
            <w:vMerge/>
            <w:tcBorders>
              <w:top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nil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65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 </w:t>
            </w:r>
            <w:r w:rsidRPr="008871E1">
              <w:rPr>
                <w:rFonts w:ascii="Times New Roman" w:eastAsia="Calibri" w:hAnsi="Times New Roman" w:cs="Times New Roman"/>
                <w:lang w:eastAsia="ru-RU"/>
              </w:rPr>
              <w:t>Примерные варианты заданий:</w:t>
            </w: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Предложите  в тезисной форме перечень  важнейших  внешнеполитических  задач, стоящих перед Россией после распада территории СССР.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Попытайтесь  сделать  прогноз  востребованности  конкретных  профессий  и  специальностей  для российской экономики на ближайшие несколько лет. Обоснуйте свой прогноз.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605"/>
        </w:trPr>
        <w:tc>
          <w:tcPr>
            <w:tcW w:w="2134" w:type="dxa"/>
            <w:vMerge w:val="restart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2.2.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Укрепление влияния России </w:t>
            </w: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постсоветском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пространстве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Содержание учебного материала 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 1.  Россия на постсоветском пространстве: договоры с Украиной, Белоруссией, Абхазией, Южной Осетией и пр.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2.  Внутренняя  политика  России  на  Северном  Кавказе.  Причины,  участники,  содержание,    результаты вооруженного конфликта в этом регионе.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3.  Изменения в территориальном устройстве Российской Федерации.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7</w:t>
            </w:r>
          </w:p>
        </w:tc>
        <w:tc>
          <w:tcPr>
            <w:tcW w:w="1580" w:type="dxa"/>
            <w:vMerge w:val="restart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продуктивный</w:t>
            </w:r>
          </w:p>
        </w:tc>
      </w:tr>
      <w:tr w:rsidR="008871E1" w:rsidRPr="008871E1" w:rsidTr="00A70FCD">
        <w:trPr>
          <w:trHeight w:val="2415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Практические занятия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1.  Рассмотрение и анализ текстов договоров России со странами СНГ и вновь образованными государствами с целью определения внешнеполитической линии РФ.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2.  Изучение исторических и географических карт Северного Кавказа, биографий политических деятелей обеих сторон  конфликта,  их  программных  документов.  Выработка  учащимися  различных  моделей  решения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конфликта.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3.  Рассмотрение  политических  карт  1993-2009  гг.  и  решений  Президента  по  реформе  территориального устройства РФ.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256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 </w:t>
            </w: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Примерные варианты заданий: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Оцените  эффективность  мер  Президента  и  Правительства  по  решению  проблемы  межнационального конфликта в Чеченской республике за 1990 – 2009 гг.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380"/>
        </w:trPr>
        <w:tc>
          <w:tcPr>
            <w:tcW w:w="2134" w:type="dxa"/>
            <w:vMerge w:val="restart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Тема 2.3.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Россия и мировые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интеграционные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процессы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Содержание учебного материала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1.  Расширение  Евросоюза,  формирование  мирового  «рынка  труда»,    глобальная  программа  НАТО  и политические ориентиры России.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2. 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6</w:t>
            </w:r>
          </w:p>
        </w:tc>
        <w:tc>
          <w:tcPr>
            <w:tcW w:w="1580" w:type="dxa"/>
            <w:vMerge w:val="restart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продуктивный</w:t>
            </w:r>
          </w:p>
        </w:tc>
      </w:tr>
      <w:tr w:rsidR="008871E1" w:rsidRPr="008871E1" w:rsidTr="00A70FCD">
        <w:trPr>
          <w:trHeight w:val="150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Практические занятия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1.  Анализ  документов  ВТО,  ЕЭС,  ОЭСР,  НАТО  и  др.  международных  организаций  в  сфере  глобализации различных сторон жизни общества с позиции гражданина России.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2.  Изучение основных образовательных проектов с 1992  г с целью  выявления причин и результатов процесса  внедрения рыночных отношений в систему российского образования.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35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19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. Примерные варианты заданий: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Найдите схожие и отличительные стороны процессов построения глобального коммунистического общества в начале XX века и построения глобального </w:t>
            </w: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демократического общества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во второй половине XX – начала XXI вв.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650"/>
        </w:trPr>
        <w:tc>
          <w:tcPr>
            <w:tcW w:w="2134" w:type="dxa"/>
            <w:vMerge w:val="restart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2.4.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Развитие культуры в России.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Содержание учебного материала 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 1.  Проблема экспансии в Россию западной системы ценностей и формирование «массовой культуры».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2.  Тенденции сохранения национальных, религиозных, культурных традиций и «свобода совести» в России.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3.  Идеи «</w:t>
            </w:r>
            <w:proofErr w:type="spell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поликультурности</w:t>
            </w:r>
            <w:proofErr w:type="spellEnd"/>
            <w:r w:rsidRPr="008871E1">
              <w:rPr>
                <w:rFonts w:ascii="Times New Roman" w:eastAsia="Calibri" w:hAnsi="Times New Roman" w:cs="Times New Roman"/>
                <w:lang w:eastAsia="ru-RU"/>
              </w:rPr>
              <w:t>» и молодежные экстремистские движения.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6</w:t>
            </w:r>
          </w:p>
        </w:tc>
        <w:tc>
          <w:tcPr>
            <w:tcW w:w="1580" w:type="dxa"/>
            <w:vMerge w:val="restart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продуктивный</w:t>
            </w:r>
          </w:p>
        </w:tc>
      </w:tr>
      <w:tr w:rsidR="008871E1" w:rsidRPr="008871E1" w:rsidTr="00A70FCD">
        <w:trPr>
          <w:trHeight w:val="119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Практические занятия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1.   Изучение  наглядного  и  текстового  материала,  отражающего  традиции  национальных  культур  народов России, и влияния на них идей «массовой культуры».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2.  «Круглый  стол»  по  проблеме:  место  традиционных  религий,  многовековых  культур  народов  России  в условиях «массовой культуры» глобального мира.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3.  Сопоставление  и  анализ  документов,  отражающих  формирование  «общеевропейской»  культуры,  и документов  современных  националистических  и  экстремистских  молодежных  организаций  в  Европе  и России.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20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35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 Примерные варианты заданий: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Согласны  ли  Вы  с  утверждением,  что  культура  общества  это  и  есть  его  идеология.  Обоснуйте  свою позицию.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Современная  молодежь  и  культурные  традиции:  «конфликт  отцов  и  детей»  или  трансформация нравственных ценностей и норм в рамках освоения «массовой культуры»?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         2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905"/>
        </w:trPr>
        <w:tc>
          <w:tcPr>
            <w:tcW w:w="2134" w:type="dxa"/>
            <w:vMerge w:val="restart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Тема 2.5.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Перспективы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развития РФ </w:t>
            </w: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современном </w:t>
            </w: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мире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Содержание учебного материала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1.  Перспективные направления и основные проблемы развития РФ на современном этапе.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2.  Территориальная  целостность России,  уважение  прав  ее  населения  и  соседних  народов  –  главное  условие политического развития.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3.  Инновационная деятельность – приоритетное направление в науке и экономике.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4.  Сохранение традиционных  нравственных  ценностей  и  индивидуальных  свобод  человека  </w:t>
            </w: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–о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>снова развития культуры в РФ.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6</w:t>
            </w:r>
          </w:p>
        </w:tc>
        <w:tc>
          <w:tcPr>
            <w:tcW w:w="1580" w:type="dxa"/>
            <w:vMerge w:val="restart"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продуктивный</w:t>
            </w:r>
          </w:p>
        </w:tc>
      </w:tr>
      <w:tr w:rsidR="008871E1" w:rsidRPr="008871E1" w:rsidTr="00A70FCD">
        <w:trPr>
          <w:trHeight w:val="119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Практические занятия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1.  Рассмотрение  и  анализ  современных  общегосударственных  документов  в  области  политики,  экономики, социальной  сферы  и  культуры,  и  обоснование  на  основе  этих  документов  важнейших  перспективных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направлений и проблем в развитии РФ.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2.  Анализ политических и экономических карт России и сопредельных территорий за последнее десятилетие с точки  зрения  выяснения  преемственности  социально-экономического  и  политического  курса  с государственными традициями России.</w:t>
            </w: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3. 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4.  «Круглый  стол»  по  проблеме  сохранения  индивидуальной  свободы  человека,  его  нравственных ценностей и убеждений в условиях </w:t>
            </w: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усиления стандартизации различных сторон жизни общества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20"/>
        </w:trPr>
        <w:tc>
          <w:tcPr>
            <w:tcW w:w="2134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35"/>
        </w:trPr>
        <w:tc>
          <w:tcPr>
            <w:tcW w:w="2134" w:type="dxa"/>
            <w:vMerge/>
            <w:tcBorders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 </w:t>
            </w: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Примерные варианты заданий: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Почему по мере ослабления центральной государственной власти происходило усиление межнациональных конфликто</w:t>
            </w:r>
            <w:proofErr w:type="gramStart"/>
            <w:r w:rsidRPr="008871E1">
              <w:rPr>
                <w:rFonts w:ascii="Times New Roman" w:eastAsia="Calibri" w:hAnsi="Times New Roman" w:cs="Times New Roman"/>
                <w:lang w:eastAsia="ru-RU"/>
              </w:rPr>
              <w:t>в в СССР</w:t>
            </w:r>
            <w:proofErr w:type="gramEnd"/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– России на протяжении 1980-2000 гг.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>Выполните  реферативную  работу  (5-7  стр.),  раскрывающую  пути  и  средства  формирования  духовных ценностей общества в современной России.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rPr>
          <w:trHeight w:val="120"/>
        </w:trPr>
        <w:tc>
          <w:tcPr>
            <w:tcW w:w="2134" w:type="dxa"/>
            <w:tcBorders>
              <w:top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871E1" w:rsidRPr="008871E1" w:rsidRDefault="00A70FCD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48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1E1" w:rsidRPr="008871E1" w:rsidRDefault="008871E1" w:rsidP="00887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sectPr w:rsidR="008871E1" w:rsidRPr="008871E1" w:rsidSect="00A70FCD">
          <w:pgSz w:w="16838" w:h="11906" w:orient="landscape"/>
          <w:pgMar w:top="1134" w:right="1134" w:bottom="1134" w:left="1281" w:header="709" w:footer="720" w:gutter="0"/>
          <w:cols w:space="720"/>
          <w:docGrid w:linePitch="360"/>
        </w:sectPr>
      </w:pPr>
    </w:p>
    <w:p w:rsidR="008871E1" w:rsidRPr="008871E1" w:rsidRDefault="008871E1" w:rsidP="008871E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Реализация учебной дисциплины «История»  требует наличия учебного кабинета.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Оборудование  учебной аудитории: 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посадочные места по количеству </w:t>
      </w:r>
      <w:proofErr w:type="gramStart"/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комплекты учебно-наглядных пособий  по разделам дисциплины;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учебно-методический комплекс «История», рабочая программа, календарно-тематический план;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библиотечный фонд; 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компьютер с лицензионным программным обеспечением и </w:t>
      </w:r>
      <w:proofErr w:type="spellStart"/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мультимедиапроектор</w:t>
      </w:r>
      <w:proofErr w:type="spellEnd"/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871E1" w:rsidRPr="008871E1" w:rsidRDefault="008871E1" w:rsidP="008871E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8871E1" w:rsidRPr="008871E1" w:rsidRDefault="008871E1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Перечень рекомендуемых учебных изданий,  Интернет-ресурсов, дополнительной литературы </w:t>
      </w:r>
    </w:p>
    <w:p w:rsidR="008871E1" w:rsidRPr="008871E1" w:rsidRDefault="008871E1" w:rsidP="008871E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8871E1" w:rsidRPr="008871E1" w:rsidRDefault="008871E1" w:rsidP="008871E1">
      <w:pPr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источники</w:t>
      </w:r>
    </w:p>
    <w:p w:rsidR="008871E1" w:rsidRPr="008871E1" w:rsidRDefault="008871E1" w:rsidP="008871E1">
      <w:pPr>
        <w:tabs>
          <w:tab w:val="left" w:pos="0"/>
        </w:tabs>
        <w:autoSpaceDE w:val="0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Всеобщая  история. 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-нач.</w:t>
      </w:r>
      <w:r w:rsidRPr="008871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века.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 класс: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учеб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ля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общеобразоват.учреждений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(базовый и профильный  уровни)/Л.Н.Алексашкина.-9-е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изд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испр.и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доп.-М.:Мнемозина,2012.-319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с.:ил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71E1" w:rsidRPr="008871E1" w:rsidRDefault="008871E1" w:rsidP="008871E1">
      <w:pPr>
        <w:tabs>
          <w:tab w:val="left" w:pos="0"/>
        </w:tabs>
        <w:autoSpaceDE w:val="0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Всеобщая  история. Конец </w:t>
      </w:r>
      <w:r w:rsidRPr="008871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начало </w:t>
      </w:r>
      <w:r w:rsidRPr="008871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века.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чебникдля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 класса  общеобразовательных учреждений/ Н.В,Загладин.-14-е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изд.-М.:ООО»Русское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слово-учебник»,2012.-416 с.</w:t>
      </w:r>
    </w:p>
    <w:p w:rsidR="008871E1" w:rsidRPr="008871E1" w:rsidRDefault="008871E1" w:rsidP="008871E1">
      <w:pPr>
        <w:tabs>
          <w:tab w:val="left" w:pos="900"/>
        </w:tabs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3. История России.</w:t>
      </w:r>
      <w:r w:rsidRPr="008871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-нач.</w:t>
      </w:r>
      <w:r w:rsidRPr="008871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века: учебник для 11  класса общеобразовательных учреждений./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Н.В.Заглади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отв.ред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.),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С.И.Козленко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С.Т.Минаков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Ю.А. Петров.-11-е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изд.-М.:ООО»Русское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слово-учебник»,2001.-400с.:ил.</w:t>
      </w:r>
    </w:p>
    <w:p w:rsidR="008871E1" w:rsidRPr="008871E1" w:rsidRDefault="008871E1" w:rsidP="008871E1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Новейшая история Отечества </w:t>
      </w:r>
      <w:r w:rsidRPr="008871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В 2т./ Под ред.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А.Ф.Киселева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Э.М.Щагина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. 2-е изд., доп.- М.,2002.</w:t>
      </w:r>
    </w:p>
    <w:p w:rsidR="008871E1" w:rsidRPr="008871E1" w:rsidRDefault="008871E1" w:rsidP="008871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Новейшая история стран Европы и Америки / Под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ед. А.М. Родригеса. В 3-х ч. – М., 2001–2002.</w:t>
      </w:r>
    </w:p>
    <w:p w:rsidR="008871E1" w:rsidRPr="008871E1" w:rsidRDefault="008871E1" w:rsidP="008871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Петелин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Б.В. Страны Запада на рубеже веков </w:t>
      </w:r>
      <w:r w:rsidRPr="008871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871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. Учебное пособие. – Вологда,  2001.</w:t>
      </w:r>
    </w:p>
    <w:p w:rsidR="008871E1" w:rsidRPr="008871E1" w:rsidRDefault="008871E1" w:rsidP="008871E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Россия в мировой истории: Учебник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В.С.Порохни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. – Смоленск, 2003.</w:t>
      </w:r>
    </w:p>
    <w:p w:rsidR="008871E1" w:rsidRPr="008871E1" w:rsidRDefault="008871E1" w:rsidP="008871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Современные международные отношения. Учебник</w:t>
      </w:r>
      <w:proofErr w:type="gramStart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од. Ред. </w:t>
      </w:r>
      <w:proofErr w:type="spellStart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А.В.Торкунова</w:t>
      </w:r>
      <w:proofErr w:type="spellEnd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.: РОСПЭН. 1999.</w:t>
      </w:r>
    </w:p>
    <w:p w:rsidR="008871E1" w:rsidRPr="008871E1" w:rsidRDefault="008871E1" w:rsidP="008871E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Уткин А.И. Россия и Запад: история цивилизаций: Учеб. Пособие. – М., 2000.</w:t>
      </w:r>
    </w:p>
    <w:p w:rsidR="008871E1" w:rsidRPr="008871E1" w:rsidRDefault="008871E1" w:rsidP="008871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Цыганков П.А. Теория международных отношений: 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Учебное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пособий. – М.: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Гардарики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. 2002.</w:t>
      </w:r>
    </w:p>
    <w:p w:rsidR="008871E1" w:rsidRPr="008871E1" w:rsidRDefault="008871E1" w:rsidP="008871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Дополнительные источники</w:t>
      </w:r>
    </w:p>
    <w:p w:rsidR="008871E1" w:rsidRPr="008871E1" w:rsidRDefault="008871E1" w:rsidP="008871E1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1.Абалкин Л.И. Спасти Россию/ РАН. Институт экономики. – М., 1999</w:t>
      </w: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71E1" w:rsidRPr="008871E1" w:rsidRDefault="008871E1" w:rsidP="008871E1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2.Арон Р. История двадцатого века: Антология. – М., 2007.</w:t>
      </w:r>
    </w:p>
    <w:p w:rsidR="008871E1" w:rsidRPr="008871E1" w:rsidRDefault="008871E1" w:rsidP="008871E1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3. Афанасьев С.Л. Будущее общество. М.: Изд-во МГТУ им. Н.Э. Баумана, 2000.</w:t>
      </w:r>
    </w:p>
    <w:p w:rsidR="008871E1" w:rsidRPr="008871E1" w:rsidRDefault="008871E1" w:rsidP="008871E1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Ващекин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Н.П. Постиндустриальное общество и устойчивое развитие.- М., 2000</w:t>
      </w:r>
    </w:p>
    <w:p w:rsidR="008871E1" w:rsidRPr="008871E1" w:rsidRDefault="008871E1" w:rsidP="008871E1">
      <w:pPr>
        <w:tabs>
          <w:tab w:val="left" w:pos="-360"/>
        </w:tabs>
        <w:spacing w:beforeAutospacing="1" w:after="0" w:afterAutospacing="1" w:line="240" w:lineRule="auto"/>
        <w:ind w:left="-360" w:hanging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5. Внешняя политика Российской Федерации 1992- 1999. – М.: РОССПЭН. 2000</w:t>
      </w:r>
    </w:p>
    <w:p w:rsidR="008871E1" w:rsidRPr="008871E1" w:rsidRDefault="008871E1" w:rsidP="008871E1">
      <w:pPr>
        <w:tabs>
          <w:tab w:val="left" w:pos="-360"/>
          <w:tab w:val="left" w:pos="360"/>
        </w:tabs>
        <w:autoSpaceDE w:val="0"/>
        <w:spacing w:after="0" w:line="240" w:lineRule="auto"/>
        <w:ind w:left="-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6. Горбачев М.С. Перестройка и новое мышление для нашей страны и для всего мира.- М.,     1987.</w:t>
      </w:r>
    </w:p>
    <w:p w:rsidR="008871E1" w:rsidRPr="008871E1" w:rsidRDefault="008871E1" w:rsidP="008871E1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7.Иноземцев В.Л. Современное постиндустриальное общество: природа, противоречия, 8. История России в новейшее время, 1945-2001: Учебник/ Под ред.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А.Б.Безбородова</w:t>
      </w:r>
      <w:proofErr w:type="spellEnd"/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ерспективы. Учебное пособие для студентов вузов. М.: Ло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гос, 2000.</w:t>
      </w:r>
    </w:p>
    <w:p w:rsidR="008871E1" w:rsidRPr="008871E1" w:rsidRDefault="008871E1" w:rsidP="008871E1">
      <w:pPr>
        <w:tabs>
          <w:tab w:val="left" w:pos="-360"/>
        </w:tabs>
        <w:autoSpaceDE w:val="0"/>
        <w:spacing w:after="0" w:line="240" w:lineRule="auto"/>
        <w:ind w:left="-36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М., 2001.</w:t>
      </w:r>
    </w:p>
    <w:p w:rsidR="008871E1" w:rsidRPr="008871E1" w:rsidRDefault="008871E1" w:rsidP="008871E1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Кривогуз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И.М. Мир в ХХ веке: Масштабы и направления перемен //Преподавание истории в школе. – 2001. – №1. – С.18-26.</w:t>
      </w:r>
    </w:p>
    <w:p w:rsidR="008871E1" w:rsidRPr="008871E1" w:rsidRDefault="008871E1" w:rsidP="008871E1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9. Пономарев М.В., Смирнова С.Ю. Новая и новейшая история стран Европы и Америки: Практическое пособие. В 3-х тт. – М, 2000. – Т. 2–3.</w:t>
      </w:r>
    </w:p>
    <w:p w:rsidR="008871E1" w:rsidRPr="008871E1" w:rsidRDefault="008871E1" w:rsidP="008871E1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10.Пивоев  В. М.  Мировая культура второй половины ХХ века //Преподавание истории в школе. – 2001. – №2. – С.15-23. </w:t>
      </w:r>
    </w:p>
    <w:p w:rsidR="008871E1" w:rsidRPr="008871E1" w:rsidRDefault="008871E1" w:rsidP="008871E1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11.Политическая история стран Восточной Европы после </w:t>
      </w:r>
      <w:smartTag w:uri="urn:schemas-microsoft-com:office:smarttags" w:element="metricconverter">
        <w:smartTagPr>
          <w:attr w:name="ProductID" w:val="1945 г"/>
        </w:smartTagPr>
        <w:r w:rsidRPr="008871E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1945 г</w:t>
        </w:r>
      </w:smartTag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. в зарубежных исследованиях. – М., 1991.</w:t>
      </w:r>
    </w:p>
    <w:p w:rsidR="008871E1" w:rsidRPr="008871E1" w:rsidRDefault="008871E1" w:rsidP="008871E1">
      <w:pPr>
        <w:tabs>
          <w:tab w:val="left" w:pos="-360"/>
        </w:tabs>
        <w:autoSpaceDE w:val="0"/>
        <w:spacing w:after="0" w:line="240" w:lineRule="auto"/>
        <w:ind w:left="-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12.Российская внешняя политика на рубеже веков: преемственность, изменения, перспективы: Сб. статей /РАН. Институт мировой экономики и международных отношений. – М., 2000</w:t>
      </w:r>
    </w:p>
    <w:p w:rsidR="008871E1" w:rsidRPr="008871E1" w:rsidRDefault="008871E1" w:rsidP="008871E1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13. Россия и США после «холодной войны».- М., 1999.</w:t>
      </w:r>
    </w:p>
    <w:p w:rsidR="008871E1" w:rsidRPr="008871E1" w:rsidRDefault="008871E1" w:rsidP="008871E1">
      <w:pPr>
        <w:tabs>
          <w:tab w:val="left" w:pos="-360"/>
        </w:tabs>
        <w:autoSpaceDE w:val="0"/>
        <w:spacing w:after="0" w:line="240" w:lineRule="auto"/>
        <w:ind w:left="-36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14.Россия на рубеже </w:t>
      </w:r>
      <w:r w:rsidRPr="008871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века: Оглядываясь на век минувший/ РАН. Институт российской истории; редколлегия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Ю.А.Поляко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отв.ред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.),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А.Н.Сахаров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отв.ред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.) и др.- М., 2000.</w:t>
      </w:r>
    </w:p>
    <w:p w:rsidR="008871E1" w:rsidRPr="008871E1" w:rsidRDefault="008871E1" w:rsidP="008871E1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15.Согрин В.В. История США. Учеб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особие. СПб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2003</w:t>
      </w:r>
    </w:p>
    <w:p w:rsidR="008871E1" w:rsidRPr="008871E1" w:rsidRDefault="008871E1" w:rsidP="008871E1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16.Концепция национальной безопасности Российской Федераци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и-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М., 2001</w:t>
      </w:r>
    </w:p>
    <w:p w:rsidR="008871E1" w:rsidRPr="008871E1" w:rsidRDefault="008871E1" w:rsidP="008871E1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Павлютенкова</w:t>
      </w:r>
      <w:proofErr w:type="spellEnd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М. Новые </w:t>
      </w:r>
      <w:proofErr w:type="spellStart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информатизационные</w:t>
      </w:r>
      <w:proofErr w:type="spellEnd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технологии в современном политическом процессе//Власть-2000-№ 8</w:t>
      </w:r>
    </w:p>
    <w:p w:rsidR="008871E1" w:rsidRPr="008871E1" w:rsidRDefault="008871E1" w:rsidP="008871E1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17.Поздняков Э.А. Политика и нравственность.- М.: Издательская группа "Прогресс</w:t>
      </w:r>
      <w:proofErr w:type="gramStart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"-</w:t>
      </w:r>
      <w:proofErr w:type="gramEnd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"Культура", 1995.</w:t>
      </w:r>
    </w:p>
    <w:p w:rsidR="008871E1" w:rsidRPr="008871E1" w:rsidRDefault="008871E1" w:rsidP="008871E1">
      <w:pPr>
        <w:tabs>
          <w:tab w:val="left" w:pos="-360"/>
        </w:tabs>
        <w:autoSpaceDE w:val="0"/>
        <w:spacing w:after="0" w:line="240" w:lineRule="auto"/>
        <w:ind w:left="-360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18. Уткин А.И. Мировой порядок </w:t>
      </w:r>
      <w:r w:rsidRPr="008871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века. М., 2001.</w:t>
      </w:r>
    </w:p>
    <w:p w:rsidR="008871E1" w:rsidRPr="008871E1" w:rsidRDefault="008871E1" w:rsidP="008871E1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19.Теория международных отношений на рубеже столетий / под ред. </w:t>
      </w:r>
      <w:proofErr w:type="spellStart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К.Буса</w:t>
      </w:r>
      <w:proofErr w:type="spellEnd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С.Смита</w:t>
      </w:r>
      <w:proofErr w:type="spellEnd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Перевод с английского. Общая редакция и предисловие </w:t>
      </w:r>
      <w:proofErr w:type="spellStart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П.А.Цыганкова</w:t>
      </w:r>
      <w:proofErr w:type="spellEnd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Гардарики</w:t>
      </w:r>
      <w:proofErr w:type="spellEnd"/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871E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2002.</w:t>
      </w:r>
    </w:p>
    <w:p w:rsidR="008871E1" w:rsidRPr="008871E1" w:rsidRDefault="008871E1" w:rsidP="008871E1">
      <w:pPr>
        <w:tabs>
          <w:tab w:val="left" w:pos="30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8871E1" w:rsidRPr="008871E1" w:rsidRDefault="008871E1" w:rsidP="008871E1">
      <w:pPr>
        <w:tabs>
          <w:tab w:val="left" w:pos="30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  <w:r w:rsidRPr="008871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Интернет</w:t>
      </w:r>
      <w:r w:rsidRPr="008871E1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-</w:t>
      </w:r>
      <w:r w:rsidRPr="008871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ресурсы</w:t>
      </w:r>
    </w:p>
    <w:p w:rsidR="008871E1" w:rsidRPr="008871E1" w:rsidRDefault="008871E1" w:rsidP="008871E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1.http://  www.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history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ru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/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histr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htm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-</w:t>
      </w:r>
    </w:p>
    <w:p w:rsidR="008871E1" w:rsidRPr="008871E1" w:rsidRDefault="008871E1" w:rsidP="008871E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2. http://  www. 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woridhist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ru</w:t>
      </w:r>
      <w:proofErr w:type="spellEnd"/>
    </w:p>
    <w:p w:rsidR="008871E1" w:rsidRPr="008871E1" w:rsidRDefault="008871E1" w:rsidP="008871E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3. </w:t>
      </w:r>
      <w:hyperlink r:id="rId8" w:history="1">
        <w:r w:rsidRPr="008871E1">
          <w:rPr>
            <w:rFonts w:ascii="Times New Roman" w:eastAsia="Calibri" w:hAnsi="Times New Roman" w:cs="Times New Roman"/>
            <w:sz w:val="28"/>
            <w:szCs w:val="28"/>
            <w:u w:val="single"/>
            <w:lang w:val="de-DE" w:eastAsia="ru-RU"/>
          </w:rPr>
          <w:t>www.hist.msu.ru/</w:t>
        </w:r>
      </w:hyperlink>
    </w:p>
    <w:p w:rsidR="008871E1" w:rsidRPr="008871E1" w:rsidRDefault="008871E1" w:rsidP="008871E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lastRenderedPageBreak/>
        <w:t xml:space="preserve">4. </w:t>
      </w:r>
      <w:hyperlink r:id="rId9" w:history="1">
        <w:r w:rsidRPr="008871E1">
          <w:rPr>
            <w:rFonts w:ascii="Times New Roman" w:eastAsia="Calibri" w:hAnsi="Times New Roman" w:cs="Times New Roman"/>
            <w:sz w:val="28"/>
            <w:szCs w:val="28"/>
            <w:u w:val="single"/>
            <w:lang w:val="de-DE" w:eastAsia="ru-RU"/>
          </w:rPr>
          <w:t>http://www.zavuch.info/</w:t>
        </w:r>
      </w:hyperlink>
    </w:p>
    <w:p w:rsidR="008871E1" w:rsidRPr="008871E1" w:rsidRDefault="008871E1" w:rsidP="008871E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5.</w:t>
      </w:r>
      <w:hyperlink r:id="rId10" w:history="1">
        <w:r w:rsidRPr="008871E1">
          <w:rPr>
            <w:rFonts w:ascii="Times New Roman" w:eastAsia="Calibri" w:hAnsi="Times New Roman" w:cs="Times New Roman"/>
            <w:sz w:val="28"/>
            <w:szCs w:val="28"/>
            <w:u w:val="single"/>
            <w:lang w:val="de-DE" w:eastAsia="ru-RU"/>
          </w:rPr>
          <w:t>http://www.zavuch.info/</w:t>
        </w:r>
      </w:hyperlink>
    </w:p>
    <w:p w:rsidR="008871E1" w:rsidRPr="008871E1" w:rsidRDefault="008871E1" w:rsidP="008871E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6.  </w:t>
      </w:r>
      <w:hyperlink r:id="rId11" w:history="1">
        <w:r w:rsidRPr="008871E1">
          <w:rPr>
            <w:rFonts w:ascii="Times New Roman" w:eastAsia="Calibri" w:hAnsi="Times New Roman" w:cs="Times New Roman"/>
            <w:sz w:val="28"/>
            <w:szCs w:val="28"/>
            <w:u w:val="single"/>
            <w:lang w:val="de-DE" w:eastAsia="ru-RU"/>
          </w:rPr>
          <w:t>http://festival.1september.ru</w:t>
        </w:r>
      </w:hyperlink>
    </w:p>
    <w:p w:rsidR="008871E1" w:rsidRPr="008871E1" w:rsidRDefault="008871E1" w:rsidP="008871E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7.  </w:t>
      </w:r>
      <w:hyperlink r:id="rId12" w:history="1">
        <w:r w:rsidRPr="008871E1">
          <w:rPr>
            <w:rFonts w:ascii="Times New Roman" w:eastAsia="Calibri" w:hAnsi="Times New Roman" w:cs="Times New Roman"/>
            <w:sz w:val="28"/>
            <w:szCs w:val="28"/>
            <w:u w:val="single"/>
            <w:lang w:val="de-DE" w:eastAsia="ru-RU"/>
          </w:rPr>
          <w:t>http://lesson-history.narod.ru</w:t>
        </w:r>
      </w:hyperlink>
    </w:p>
    <w:p w:rsidR="008871E1" w:rsidRPr="008871E1" w:rsidRDefault="008871E1" w:rsidP="008871E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8. </w:t>
      </w:r>
      <w:hyperlink r:id="rId13" w:history="1">
        <w:r w:rsidRPr="008871E1">
          <w:rPr>
            <w:rFonts w:ascii="Times New Roman" w:eastAsia="Calibri" w:hAnsi="Times New Roman" w:cs="Times New Roman"/>
            <w:sz w:val="28"/>
            <w:szCs w:val="28"/>
            <w:u w:val="single"/>
            <w:lang w:val="de-DE" w:eastAsia="ru-RU"/>
          </w:rPr>
          <w:t>http://www.history.lact.ru/metodicheskie-razrabotki-po-istorii-iobschestvoznaniyu/95933</w:t>
        </w:r>
      </w:hyperlink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</w:t>
      </w:r>
    </w:p>
    <w:p w:rsidR="008871E1" w:rsidRPr="008871E1" w:rsidRDefault="008871E1" w:rsidP="008871E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9.  </w:t>
      </w:r>
      <w:hyperlink r:id="rId14" w:history="1">
        <w:r w:rsidRPr="008871E1">
          <w:rPr>
            <w:rFonts w:ascii="Times New Roman" w:eastAsia="Calibri" w:hAnsi="Times New Roman" w:cs="Times New Roman"/>
            <w:sz w:val="28"/>
            <w:szCs w:val="28"/>
            <w:u w:val="single"/>
            <w:lang w:val="de-DE" w:eastAsia="ru-RU"/>
          </w:rPr>
          <w:t>http://www.rusedu.ru</w:t>
        </w:r>
      </w:hyperlink>
    </w:p>
    <w:p w:rsidR="008871E1" w:rsidRPr="008871E1" w:rsidRDefault="008871E1" w:rsidP="008871E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10. </w:t>
      </w:r>
      <w:hyperlink r:id="rId15" w:history="1">
        <w:r w:rsidRPr="008871E1">
          <w:rPr>
            <w:rFonts w:ascii="Times New Roman" w:eastAsia="Calibri" w:hAnsi="Times New Roman" w:cs="Times New Roman"/>
            <w:sz w:val="28"/>
            <w:szCs w:val="28"/>
            <w:u w:val="single"/>
            <w:lang w:val="de-DE" w:eastAsia="ru-RU"/>
          </w:rPr>
          <w:t>http://www.ipkps.bsu.edu.ru</w:t>
        </w:r>
      </w:hyperlink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</w:t>
      </w:r>
    </w:p>
    <w:p w:rsidR="008871E1" w:rsidRPr="008871E1" w:rsidRDefault="008871E1" w:rsidP="008871E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Pr="008871E1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</w:t>
      </w:r>
      <w:hyperlink r:id="rId16" w:history="1">
        <w:r w:rsidRPr="008871E1">
          <w:rPr>
            <w:rFonts w:ascii="Times New Roman" w:eastAsia="Calibri" w:hAnsi="Times New Roman" w:cs="Times New Roman"/>
            <w:sz w:val="28"/>
            <w:szCs w:val="28"/>
            <w:u w:val="single"/>
            <w:lang w:val="de-DE" w:eastAsia="ru-RU"/>
          </w:rPr>
          <w:t>http://isto</w:t>
        </w:r>
        <w:r w:rsidRPr="008871E1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rik.org</w:t>
        </w:r>
      </w:hyperlink>
    </w:p>
    <w:p w:rsidR="008871E1" w:rsidRPr="008871E1" w:rsidRDefault="008871E1" w:rsidP="008871E1">
      <w:pPr>
        <w:tabs>
          <w:tab w:val="left" w:pos="0"/>
        </w:tabs>
        <w:spacing w:after="0" w:line="240" w:lineRule="auto"/>
        <w:ind w:right="-7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8871E1" w:rsidRPr="008871E1" w:rsidRDefault="008871E1" w:rsidP="008871E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</w:t>
      </w: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7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оценка</w:t>
      </w:r>
      <w:r w:rsidRPr="00887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семинарских занятий, обязательного тестирования, заслушивания сообщений, докладов, итогового тестирования, а также выполнения студентами  индивидуальных заданий.</w:t>
      </w:r>
    </w:p>
    <w:p w:rsidR="008871E1" w:rsidRPr="008871E1" w:rsidRDefault="008871E1" w:rsidP="00887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0"/>
        <w:gridCol w:w="4418"/>
      </w:tblGrid>
      <w:tr w:rsidR="008871E1" w:rsidRPr="008871E1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1E1" w:rsidRPr="008871E1" w:rsidRDefault="008871E1" w:rsidP="00887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871E1" w:rsidRPr="008871E1" w:rsidRDefault="008871E1" w:rsidP="00887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1E1" w:rsidRPr="008871E1" w:rsidRDefault="008871E1" w:rsidP="00887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871E1" w:rsidRPr="008871E1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71E1" w:rsidRPr="008871E1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E1" w:rsidRPr="008871E1" w:rsidRDefault="008871E1" w:rsidP="008871E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ориентироваться в современной экономической и культурной ситуации в России и мире;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внеаудиторная самостоятельная работа, </w:t>
            </w:r>
            <w:proofErr w:type="spellStart"/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реферат</w:t>
            </w:r>
            <w:proofErr w:type="gramStart"/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резентации</w:t>
            </w:r>
            <w:proofErr w:type="spellEnd"/>
          </w:p>
        </w:tc>
      </w:tr>
      <w:tr w:rsidR="008871E1" w:rsidRPr="008871E1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E1" w:rsidRPr="008871E1" w:rsidRDefault="008871E1" w:rsidP="008871E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внеаудиторная самостоятельная работа, реферат, презентации</w:t>
            </w:r>
          </w:p>
        </w:tc>
      </w:tr>
      <w:tr w:rsidR="008871E1" w:rsidRPr="008871E1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1E1" w:rsidRPr="008871E1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E1" w:rsidRPr="008871E1" w:rsidRDefault="008871E1" w:rsidP="008871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основные направления развития ключевых регионов мира на рубеже веков (20-21 вв.)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внеаудиторная самостоятельная работа, тестовые задания; контрольные  работы, работа с первоисточниками и ответы на проблемные  вопросы</w:t>
            </w:r>
          </w:p>
        </w:tc>
      </w:tr>
      <w:tr w:rsidR="008871E1" w:rsidRPr="008871E1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E1" w:rsidRPr="008871E1" w:rsidRDefault="008871E1" w:rsidP="008871E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сущность и причины локальных, региональных, межгосударственных конфликтов в конце 20 – начале 21 вв.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внеаудиторная самостоятельная работа, тестовые задания, ответы  на  проблемные  вопросы, контрольные  работы</w:t>
            </w:r>
          </w:p>
        </w:tc>
      </w:tr>
      <w:tr w:rsidR="008871E1" w:rsidRPr="008871E1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E1" w:rsidRPr="008871E1" w:rsidRDefault="008871E1" w:rsidP="008871E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основные процессы (интеграционные,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внеаудиторная самостоятельная работа, тестовые задания; рефераты, презентации</w:t>
            </w:r>
          </w:p>
        </w:tc>
      </w:tr>
      <w:tr w:rsidR="008871E1" w:rsidRPr="008871E1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E1" w:rsidRPr="008871E1" w:rsidRDefault="008871E1" w:rsidP="008871E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Тестовые задания, рефераты, презентации</w:t>
            </w:r>
          </w:p>
        </w:tc>
      </w:tr>
      <w:tr w:rsidR="008871E1" w:rsidRPr="008871E1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E1" w:rsidRPr="008871E1" w:rsidRDefault="008871E1" w:rsidP="008871E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тестовые задания; рефераты, презентации</w:t>
            </w:r>
          </w:p>
        </w:tc>
      </w:tr>
      <w:tr w:rsidR="008871E1" w:rsidRPr="008871E1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E1" w:rsidRPr="008871E1" w:rsidRDefault="008871E1" w:rsidP="008871E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E1" w:rsidRPr="008871E1" w:rsidRDefault="008871E1" w:rsidP="008871E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Тестовые задания, рефераты</w:t>
            </w:r>
          </w:p>
        </w:tc>
      </w:tr>
    </w:tbl>
    <w:p w:rsidR="008871E1" w:rsidRPr="008871E1" w:rsidRDefault="008871E1" w:rsidP="00887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694"/>
        <w:gridCol w:w="2552"/>
        <w:gridCol w:w="1986"/>
      </w:tblGrid>
      <w:tr w:rsidR="008871E1" w:rsidRPr="008871E1" w:rsidTr="00A70FC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E1" w:rsidRPr="008871E1" w:rsidRDefault="008871E1" w:rsidP="008871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компетенции (профессиональные и общие компетенции)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E1" w:rsidRPr="008871E1" w:rsidRDefault="008871E1" w:rsidP="008871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8871E1" w:rsidRPr="008871E1" w:rsidRDefault="008871E1" w:rsidP="008871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E1" w:rsidRPr="008871E1" w:rsidRDefault="008871E1" w:rsidP="008871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E1" w:rsidRPr="008871E1" w:rsidRDefault="008871E1" w:rsidP="008871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871E1" w:rsidRPr="008871E1" w:rsidTr="00A70FCD">
        <w:trPr>
          <w:trHeight w:val="7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1. Понимать сущность и социальную значимость своей будущей профессии, проявлять к ней устойчивый интерес.</w:t>
            </w:r>
          </w:p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3. Решать проблемы, оценивать риски и принимать решения в нестандартных ситуациях.</w:t>
            </w:r>
          </w:p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5. Использовать информационно-коммуникационные технологии для совершенствования </w:t>
            </w:r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 деятельности.</w:t>
            </w:r>
          </w:p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9. Ориентироваться в условиях постоянного изменения правовой базы.</w:t>
            </w:r>
          </w:p>
          <w:p w:rsidR="008871E1" w:rsidRPr="008871E1" w:rsidRDefault="008871E1" w:rsidP="008871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E1" w:rsidRPr="008871E1" w:rsidRDefault="008871E1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Умения:</w:t>
            </w:r>
          </w:p>
          <w:p w:rsidR="008871E1" w:rsidRPr="008871E1" w:rsidRDefault="008871E1" w:rsidP="0088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8871E1" w:rsidRPr="008871E1" w:rsidRDefault="008871E1" w:rsidP="0088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-выявлять взаимосвязь отечественных, региональных, мировых социально-</w:t>
            </w:r>
          </w:p>
          <w:p w:rsidR="008871E1" w:rsidRPr="008871E1" w:rsidRDefault="008871E1" w:rsidP="0088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экономических, политических и культурных проблем.</w:t>
            </w: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Знания:</w:t>
            </w: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основные направления ключевых регионов мира на рубеже XX и XXI вв.;</w:t>
            </w: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сущность и причины локальных, региональных, межгосударственных конфликтов в конце XX – начале XXI вв.;</w:t>
            </w: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- основные процессы (интеграционные, </w:t>
            </w:r>
            <w:r w:rsidRPr="008871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поликультурные, миграционные и иные)  политического и экономического развития ведущих регионов мира;</w:t>
            </w: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назначение ООН, НАТО, ЕС и др. организаций и их деятельности;</w:t>
            </w: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E1" w:rsidRPr="008871E1" w:rsidRDefault="008871E1" w:rsidP="008871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Обоснованное проведение мониторинга и анализа социальных процессов;</w:t>
            </w:r>
          </w:p>
          <w:p w:rsidR="008871E1" w:rsidRPr="008871E1" w:rsidRDefault="008871E1" w:rsidP="008871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shd w:val="clear" w:color="auto" w:fill="FFFFFF"/>
              <w:spacing w:before="240" w:after="240" w:line="285" w:lineRule="atLeast"/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Проведение анализа по состоянию социально-правовой защиты отдельных категорий граждан в соответствии с требованиями действующих стандартов.</w:t>
            </w: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Проявление индивидуального стиля познавательной деятельности в процессе освоения профессии</w:t>
            </w:r>
          </w:p>
          <w:p w:rsidR="008871E1" w:rsidRPr="008871E1" w:rsidRDefault="008871E1" w:rsidP="008871E1">
            <w:pPr>
              <w:tabs>
                <w:tab w:val="left" w:pos="20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tabs>
                <w:tab w:val="left" w:pos="20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Демонстрация</w:t>
            </w:r>
          </w:p>
          <w:p w:rsidR="008871E1" w:rsidRPr="008871E1" w:rsidRDefault="008871E1" w:rsidP="008871E1">
            <w:pPr>
              <w:tabs>
                <w:tab w:val="left" w:pos="20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интереса</w:t>
            </w:r>
          </w:p>
          <w:p w:rsidR="008871E1" w:rsidRPr="008871E1" w:rsidRDefault="008871E1" w:rsidP="008871E1">
            <w:pPr>
              <w:tabs>
                <w:tab w:val="left" w:pos="1814"/>
                <w:tab w:val="left" w:pos="2067"/>
                <w:tab w:val="left" w:pos="263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 содержанию</w:t>
            </w:r>
          </w:p>
          <w:p w:rsidR="008871E1" w:rsidRPr="008871E1" w:rsidRDefault="008871E1" w:rsidP="008871E1">
            <w:pPr>
              <w:tabs>
                <w:tab w:val="left" w:pos="1814"/>
                <w:tab w:val="left" w:pos="2067"/>
                <w:tab w:val="left" w:pos="263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8871E1" w:rsidRPr="008871E1" w:rsidRDefault="008871E1" w:rsidP="008871E1">
            <w:pPr>
              <w:tabs>
                <w:tab w:val="left" w:pos="1814"/>
                <w:tab w:val="left" w:pos="2067"/>
                <w:tab w:val="left" w:pos="263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  <w:p w:rsidR="008871E1" w:rsidRPr="008871E1" w:rsidRDefault="008871E1" w:rsidP="008871E1">
            <w:pPr>
              <w:spacing w:after="0" w:line="240" w:lineRule="auto"/>
              <w:ind w:firstLine="35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Демонстрация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интереса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применению </w:t>
            </w: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приобретенных  профессиональных</w:t>
            </w: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знаний на практике</w:t>
            </w: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Выбор методов социально-правовой защиты отдельных категорий граждан</w:t>
            </w: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Планирование профессионального саморазвития с применением </w:t>
            </w:r>
            <w:proofErr w:type="gramStart"/>
            <w:r w:rsidRPr="008871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Интернет-технологий</w:t>
            </w:r>
            <w:proofErr w:type="gramEnd"/>
          </w:p>
          <w:p w:rsidR="008871E1" w:rsidRPr="008871E1" w:rsidRDefault="008871E1" w:rsidP="008871E1">
            <w:pPr>
              <w:shd w:val="clear" w:color="auto" w:fill="FFFFFF"/>
              <w:spacing w:before="240" w:after="240" w:line="285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Владение профессиональной лексикой</w:t>
            </w:r>
          </w:p>
          <w:p w:rsidR="008871E1" w:rsidRPr="008871E1" w:rsidRDefault="008871E1" w:rsidP="008871E1">
            <w:pPr>
              <w:shd w:val="clear" w:color="auto" w:fill="FFFFFF"/>
              <w:spacing w:before="240" w:after="240" w:line="285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Решение проблем в нестандартных ситуациях;</w:t>
            </w:r>
          </w:p>
          <w:p w:rsidR="008871E1" w:rsidRPr="008871E1" w:rsidRDefault="008871E1" w:rsidP="008871E1">
            <w:pPr>
              <w:shd w:val="clear" w:color="auto" w:fill="FFFFFF"/>
              <w:spacing w:before="240" w:after="240" w:line="285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Проявление интереса к инновациям в области про</w:t>
            </w:r>
            <w:r w:rsidRPr="00887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фессиональной деятельно</w:t>
            </w:r>
            <w:r w:rsidRPr="00887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сти</w:t>
            </w:r>
          </w:p>
          <w:p w:rsidR="008871E1" w:rsidRPr="008871E1" w:rsidRDefault="008871E1" w:rsidP="008871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Демонстрация знания в области нормативных документов РФ, </w:t>
            </w:r>
            <w:proofErr w:type="spellStart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региональногои</w:t>
            </w:r>
            <w:proofErr w:type="spellEnd"/>
            <w:r w:rsidRPr="008871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местного уровня</w:t>
            </w:r>
          </w:p>
          <w:p w:rsidR="008871E1" w:rsidRPr="008871E1" w:rsidRDefault="008871E1" w:rsidP="008871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871E1" w:rsidRPr="008871E1" w:rsidRDefault="008871E1" w:rsidP="008871E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E1" w:rsidRPr="008871E1" w:rsidRDefault="008871E1" w:rsidP="00887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Зачет в виде тестирования.</w:t>
            </w:r>
          </w:p>
          <w:p w:rsidR="008871E1" w:rsidRPr="008871E1" w:rsidRDefault="008871E1" w:rsidP="00887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871E1" w:rsidRPr="008871E1" w:rsidRDefault="008871E1" w:rsidP="00887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Оценка по эталону.</w:t>
            </w:r>
          </w:p>
          <w:p w:rsidR="008871E1" w:rsidRPr="008871E1" w:rsidRDefault="008871E1" w:rsidP="008871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871E1" w:rsidRPr="008871E1" w:rsidRDefault="008871E1" w:rsidP="00887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1E1" w:rsidRPr="008871E1" w:rsidRDefault="008871E1" w:rsidP="008871E1">
      <w:pPr>
        <w:tabs>
          <w:tab w:val="left" w:pos="25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71E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871E1" w:rsidRPr="008871E1" w:rsidRDefault="008871E1" w:rsidP="00887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2EAE" w:rsidRDefault="006C2EAE"/>
    <w:sectPr w:rsidR="006C2EAE" w:rsidSect="00A70FCD">
      <w:pgSz w:w="11906" w:h="16838"/>
      <w:pgMar w:top="1134" w:right="1701" w:bottom="71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CD" w:rsidRDefault="00A70FCD" w:rsidP="00A70FC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 w:rsidR="00D04982">
      <w:rPr>
        <w:rStyle w:val="a3"/>
      </w:rPr>
      <w:fldChar w:fldCharType="separate"/>
    </w:r>
    <w:r w:rsidR="00D04982">
      <w:rPr>
        <w:rStyle w:val="a3"/>
        <w:noProof/>
      </w:rPr>
      <w:t>11</w:t>
    </w:r>
    <w:r>
      <w:rPr>
        <w:rStyle w:val="a3"/>
      </w:rPr>
      <w:fldChar w:fldCharType="end"/>
    </w:r>
  </w:p>
  <w:p w:rsidR="00A70FCD" w:rsidRDefault="00A70FCD">
    <w:pPr>
      <w:pStyle w:val="a4"/>
      <w:jc w:val="center"/>
    </w:pPr>
  </w:p>
  <w:p w:rsidR="00A70FCD" w:rsidRDefault="00A70F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CD" w:rsidRPr="009E42DF" w:rsidRDefault="00A70FCD" w:rsidP="00A70FC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04982">
      <w:rPr>
        <w:rStyle w:val="a3"/>
        <w:noProof/>
      </w:rPr>
      <w:t>16</w:t>
    </w:r>
    <w:r>
      <w:rPr>
        <w:rStyle w:val="a3"/>
      </w:rPr>
      <w:fldChar w:fldCharType="end"/>
    </w:r>
  </w:p>
  <w:p w:rsidR="00A70FCD" w:rsidRDefault="00A70F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52D6"/>
    <w:multiLevelType w:val="hybridMultilevel"/>
    <w:tmpl w:val="F766CC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73998"/>
    <w:multiLevelType w:val="hybridMultilevel"/>
    <w:tmpl w:val="94FC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E1"/>
    <w:rsid w:val="006C2EAE"/>
    <w:rsid w:val="008871E1"/>
    <w:rsid w:val="00A70FCD"/>
    <w:rsid w:val="00D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871E1"/>
    <w:rPr>
      <w:rFonts w:cs="Times New Roman"/>
    </w:rPr>
  </w:style>
  <w:style w:type="paragraph" w:styleId="a4">
    <w:name w:val="header"/>
    <w:basedOn w:val="a"/>
    <w:link w:val="a5"/>
    <w:rsid w:val="00887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871E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871E1"/>
    <w:rPr>
      <w:rFonts w:cs="Times New Roman"/>
    </w:rPr>
  </w:style>
  <w:style w:type="paragraph" w:styleId="a4">
    <w:name w:val="header"/>
    <w:basedOn w:val="a"/>
    <w:link w:val="a5"/>
    <w:rsid w:val="00887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871E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" TargetMode="External"/><Relationship Id="rId13" Type="http://schemas.openxmlformats.org/officeDocument/2006/relationships/hyperlink" Target="http://www.history.lact.ru/metodicheskie-razrabotki-po-istorii-iobschestvoznaniyu/9593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yperlink" Target="http://lesson-history.naro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storik.org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kps.bsu.edu.ru" TargetMode="External"/><Relationship Id="rId10" Type="http://schemas.openxmlformats.org/officeDocument/2006/relationships/hyperlink" Target="http://www.zavuc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info/" TargetMode="External"/><Relationship Id="rId14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2019-02-21T18:07:00Z</dcterms:created>
  <dcterms:modified xsi:type="dcterms:W3CDTF">2019-02-21T18:22:00Z</dcterms:modified>
</cp:coreProperties>
</file>